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12ED5" w14:textId="6C08638B" w:rsidR="00EE197B" w:rsidRDefault="00EE197B" w:rsidP="00EE197B">
      <w:pPr>
        <w:spacing w:after="0" w:line="240" w:lineRule="auto"/>
        <w:ind w:right="720"/>
        <w:jc w:val="center"/>
        <w:rPr>
          <w:rFonts w:ascii="Times New Roman" w:hAnsi="Times New Roman" w:cs="Times New Roman"/>
          <w:b/>
          <w:sz w:val="22"/>
        </w:rPr>
      </w:pPr>
      <w:r>
        <w:rPr>
          <w:rFonts w:ascii="Times New Roman" w:hAnsi="Times New Roman" w:cs="Times New Roman"/>
          <w:b/>
          <w:sz w:val="22"/>
        </w:rPr>
        <w:t xml:space="preserve">MIT </w:t>
      </w:r>
      <w:r w:rsidRPr="00EE197B">
        <w:rPr>
          <w:rFonts w:ascii="Times New Roman" w:hAnsi="Times New Roman" w:cs="Times New Roman"/>
          <w:b/>
          <w:sz w:val="22"/>
        </w:rPr>
        <w:t>Guidelines</w:t>
      </w:r>
      <w:r>
        <w:rPr>
          <w:rFonts w:ascii="Times New Roman" w:hAnsi="Times New Roman" w:cs="Times New Roman"/>
          <w:b/>
          <w:sz w:val="22"/>
        </w:rPr>
        <w:t xml:space="preserve"> for EHS Coordinators and their teams</w:t>
      </w:r>
    </w:p>
    <w:p w14:paraId="761E67BC" w14:textId="77777777" w:rsidR="00EE197B" w:rsidRDefault="00EE197B" w:rsidP="00EE197B">
      <w:pPr>
        <w:spacing w:after="0" w:line="240" w:lineRule="auto"/>
        <w:ind w:right="720"/>
        <w:jc w:val="center"/>
        <w:rPr>
          <w:rFonts w:ascii="Times New Roman" w:hAnsi="Times New Roman" w:cs="Times New Roman"/>
          <w:b/>
          <w:sz w:val="22"/>
        </w:rPr>
      </w:pPr>
      <w:r>
        <w:rPr>
          <w:rFonts w:ascii="Times New Roman" w:hAnsi="Times New Roman" w:cs="Times New Roman"/>
          <w:b/>
          <w:sz w:val="22"/>
        </w:rPr>
        <w:t xml:space="preserve">To use for Programs involving Minors </w:t>
      </w:r>
    </w:p>
    <w:p w14:paraId="077E86A5" w14:textId="77777777" w:rsidR="00634BFF" w:rsidRPr="00634BFF" w:rsidRDefault="00EE197B" w:rsidP="00634BFF">
      <w:pPr>
        <w:spacing w:after="0" w:line="240" w:lineRule="auto"/>
        <w:ind w:right="720"/>
        <w:jc w:val="center"/>
        <w:rPr>
          <w:rFonts w:ascii="Times New Roman" w:hAnsi="Times New Roman" w:cs="Times New Roman"/>
          <w:b/>
          <w:sz w:val="22"/>
        </w:rPr>
      </w:pPr>
      <w:r>
        <w:rPr>
          <w:rFonts w:ascii="Times New Roman" w:hAnsi="Times New Roman" w:cs="Times New Roman"/>
          <w:b/>
          <w:sz w:val="22"/>
        </w:rPr>
        <w:t>That involve</w:t>
      </w:r>
      <w:r w:rsidR="00634BFF">
        <w:rPr>
          <w:rFonts w:ascii="Times New Roman" w:hAnsi="Times New Roman" w:cs="Times New Roman"/>
          <w:b/>
          <w:sz w:val="22"/>
        </w:rPr>
        <w:t xml:space="preserve"> </w:t>
      </w:r>
      <w:r w:rsidR="00634BFF" w:rsidRPr="00634BFF">
        <w:rPr>
          <w:rFonts w:ascii="Times New Roman" w:hAnsi="Times New Roman" w:cs="Times New Roman"/>
          <w:b/>
          <w:sz w:val="22"/>
        </w:rPr>
        <w:t>Hazardous Materials</w:t>
      </w:r>
      <w:r w:rsidR="00634BFF">
        <w:rPr>
          <w:rFonts w:ascii="Times New Roman" w:hAnsi="Times New Roman" w:cs="Times New Roman"/>
          <w:b/>
          <w:sz w:val="22"/>
        </w:rPr>
        <w:t xml:space="preserve"> and Equipment</w:t>
      </w:r>
    </w:p>
    <w:p w14:paraId="36FC8743" w14:textId="49AFC69C" w:rsidR="00EE197B" w:rsidRDefault="0072071A" w:rsidP="00D56612">
      <w:pPr>
        <w:spacing w:after="0" w:line="240" w:lineRule="auto"/>
        <w:ind w:right="720"/>
        <w:jc w:val="center"/>
        <w:rPr>
          <w:rFonts w:ascii="Times New Roman" w:hAnsi="Times New Roman" w:cs="Times New Roman"/>
          <w:b/>
          <w:sz w:val="22"/>
          <w:u w:val="single"/>
        </w:rPr>
      </w:pPr>
      <w:r>
        <w:rPr>
          <w:rFonts w:ascii="Times New Roman" w:hAnsi="Times New Roman" w:cs="Times New Roman"/>
          <w:b/>
          <w:sz w:val="22"/>
          <w:highlight w:val="yellow"/>
          <w:u w:val="single"/>
        </w:rPr>
        <w:t>Revision December</w:t>
      </w:r>
      <w:r w:rsidR="00D56612" w:rsidRPr="00D56612">
        <w:rPr>
          <w:rFonts w:ascii="Times New Roman" w:hAnsi="Times New Roman" w:cs="Times New Roman"/>
          <w:b/>
          <w:sz w:val="22"/>
          <w:highlight w:val="yellow"/>
          <w:u w:val="single"/>
        </w:rPr>
        <w:t xml:space="preserve"> 2018</w:t>
      </w:r>
    </w:p>
    <w:p w14:paraId="18DFCCE6" w14:textId="77777777" w:rsidR="00D56612" w:rsidRDefault="00D56612" w:rsidP="00C21405">
      <w:pPr>
        <w:spacing w:after="0" w:line="240" w:lineRule="auto"/>
        <w:ind w:right="720"/>
        <w:rPr>
          <w:rFonts w:ascii="Times New Roman" w:hAnsi="Times New Roman" w:cs="Times New Roman"/>
          <w:b/>
          <w:sz w:val="22"/>
          <w:u w:val="single"/>
        </w:rPr>
      </w:pPr>
    </w:p>
    <w:p w14:paraId="10DDD495" w14:textId="77777777" w:rsidR="000270D7" w:rsidRPr="001D2083" w:rsidRDefault="000270D7" w:rsidP="00C21405">
      <w:pPr>
        <w:spacing w:after="0" w:line="240" w:lineRule="auto"/>
        <w:ind w:right="720"/>
        <w:rPr>
          <w:rFonts w:ascii="Times New Roman" w:hAnsi="Times New Roman" w:cs="Times New Roman"/>
          <w:b/>
          <w:sz w:val="22"/>
          <w:u w:val="single"/>
        </w:rPr>
      </w:pPr>
      <w:r w:rsidRPr="001D2083">
        <w:rPr>
          <w:rFonts w:ascii="Times New Roman" w:hAnsi="Times New Roman" w:cs="Times New Roman"/>
          <w:b/>
          <w:sz w:val="22"/>
          <w:u w:val="single"/>
        </w:rPr>
        <w:t>Precautions that apply to all types of Hazardous Materials</w:t>
      </w:r>
      <w:r w:rsidR="00135C5C">
        <w:rPr>
          <w:rFonts w:ascii="Times New Roman" w:hAnsi="Times New Roman" w:cs="Times New Roman"/>
          <w:b/>
          <w:sz w:val="22"/>
          <w:u w:val="single"/>
        </w:rPr>
        <w:t xml:space="preserve"> and Equipment</w:t>
      </w:r>
    </w:p>
    <w:p w14:paraId="2931174C" w14:textId="77777777" w:rsidR="000270D7" w:rsidRPr="001D2083" w:rsidRDefault="000270D7" w:rsidP="00C21405">
      <w:pPr>
        <w:spacing w:after="0" w:line="240" w:lineRule="auto"/>
        <w:ind w:right="720"/>
        <w:rPr>
          <w:rFonts w:ascii="Times New Roman" w:hAnsi="Times New Roman" w:cs="Times New Roman"/>
          <w:sz w:val="22"/>
        </w:rPr>
      </w:pPr>
      <w:r w:rsidRPr="001D2083">
        <w:rPr>
          <w:rFonts w:ascii="Times New Roman" w:hAnsi="Times New Roman" w:cs="Times New Roman"/>
          <w:sz w:val="22"/>
        </w:rPr>
        <w:t>The primary supervisor, EHS Coordinator and Lead Contact will do a risk assessment of the protocol(s) and the lab</w:t>
      </w:r>
      <w:r w:rsidR="00DB08EC">
        <w:rPr>
          <w:rFonts w:ascii="Times New Roman" w:hAnsi="Times New Roman" w:cs="Times New Roman"/>
          <w:sz w:val="22"/>
        </w:rPr>
        <w:t xml:space="preserve"> area to verify </w:t>
      </w:r>
      <w:r w:rsidR="00DB08EC" w:rsidRPr="00031784">
        <w:rPr>
          <w:rFonts w:ascii="Times New Roman" w:hAnsi="Times New Roman" w:cs="Times New Roman"/>
          <w:sz w:val="22"/>
        </w:rPr>
        <w:t>that the minor</w:t>
      </w:r>
      <w:r w:rsidRPr="00031784">
        <w:rPr>
          <w:rFonts w:ascii="Times New Roman" w:hAnsi="Times New Roman" w:cs="Times New Roman"/>
          <w:sz w:val="22"/>
        </w:rPr>
        <w:t>’s safety</w:t>
      </w:r>
      <w:r w:rsidRPr="001D2083">
        <w:rPr>
          <w:rFonts w:ascii="Times New Roman" w:hAnsi="Times New Roman" w:cs="Times New Roman"/>
          <w:sz w:val="22"/>
        </w:rPr>
        <w:t xml:space="preserve"> will be protected.  This is also to comply with the intent of the Child Labor laws (federal and Mass.).  Include the following precautions unless these are not applicable:     </w:t>
      </w:r>
    </w:p>
    <w:p w14:paraId="5B5776CE" w14:textId="77777777" w:rsidR="000270D7" w:rsidRPr="007D5DF1" w:rsidRDefault="000270D7" w:rsidP="007D5DF1">
      <w:pPr>
        <w:pStyle w:val="ListParagraph"/>
        <w:numPr>
          <w:ilvl w:val="0"/>
          <w:numId w:val="6"/>
        </w:numPr>
        <w:rPr>
          <w:rFonts w:ascii="Arial" w:hAnsi="Arial" w:cs="Arial"/>
          <w:sz w:val="22"/>
          <w:szCs w:val="22"/>
        </w:rPr>
      </w:pPr>
      <w:r w:rsidRPr="00C21405">
        <w:rPr>
          <w:sz w:val="22"/>
        </w:rPr>
        <w:t>Confirm that the complexity</w:t>
      </w:r>
      <w:r w:rsidR="00DB08EC">
        <w:rPr>
          <w:sz w:val="22"/>
        </w:rPr>
        <w:t xml:space="preserve"> of the task(s)</w:t>
      </w:r>
      <w:r w:rsidRPr="00C21405">
        <w:rPr>
          <w:sz w:val="22"/>
        </w:rPr>
        <w:t xml:space="preserve"> is consistent with the skill level of the student. </w:t>
      </w:r>
      <w:r w:rsidR="00975D23">
        <w:rPr>
          <w:sz w:val="22"/>
        </w:rPr>
        <w:t xml:space="preserve"> Have the student demonstrate what they</w:t>
      </w:r>
      <w:r w:rsidR="00DB08EC">
        <w:rPr>
          <w:sz w:val="22"/>
        </w:rPr>
        <w:t xml:space="preserve"> know how to do.  Also ask</w:t>
      </w:r>
      <w:r w:rsidR="00975D23">
        <w:rPr>
          <w:sz w:val="22"/>
        </w:rPr>
        <w:t xml:space="preserve"> the direct supervisor</w:t>
      </w:r>
      <w:r w:rsidR="00DB08EC">
        <w:rPr>
          <w:sz w:val="22"/>
        </w:rPr>
        <w:t xml:space="preserve"> if they have the expertise</w:t>
      </w:r>
      <w:r w:rsidR="00975D23">
        <w:rPr>
          <w:sz w:val="22"/>
        </w:rPr>
        <w:t xml:space="preserve"> to train</w:t>
      </w:r>
      <w:r w:rsidR="00D2620D">
        <w:rPr>
          <w:sz w:val="22"/>
        </w:rPr>
        <w:t>, demonstrate,</w:t>
      </w:r>
      <w:r w:rsidR="00975D23">
        <w:rPr>
          <w:sz w:val="22"/>
        </w:rPr>
        <w:t xml:space="preserve"> and supervise</w:t>
      </w:r>
      <w:r w:rsidR="00DB08EC">
        <w:rPr>
          <w:sz w:val="22"/>
        </w:rPr>
        <w:t xml:space="preserve"> the minor</w:t>
      </w:r>
      <w:r w:rsidR="00975D23">
        <w:rPr>
          <w:sz w:val="22"/>
        </w:rPr>
        <w:t xml:space="preserve">.  </w:t>
      </w:r>
    </w:p>
    <w:p w14:paraId="45759F84" w14:textId="77777777" w:rsidR="000270D7" w:rsidRPr="00C21405" w:rsidRDefault="000270D7" w:rsidP="00C21405">
      <w:pPr>
        <w:pStyle w:val="ListParagraph"/>
        <w:numPr>
          <w:ilvl w:val="0"/>
          <w:numId w:val="2"/>
        </w:numPr>
        <w:ind w:right="720"/>
        <w:rPr>
          <w:sz w:val="22"/>
        </w:rPr>
      </w:pPr>
      <w:r w:rsidRPr="00C21405">
        <w:rPr>
          <w:sz w:val="22"/>
        </w:rPr>
        <w:t xml:space="preserve">Determine which </w:t>
      </w:r>
      <w:r w:rsidR="00975D23">
        <w:rPr>
          <w:sz w:val="22"/>
        </w:rPr>
        <w:t>hazardous steps of the protocol</w:t>
      </w:r>
      <w:r w:rsidRPr="00C21405">
        <w:rPr>
          <w:sz w:val="22"/>
        </w:rPr>
        <w:t xml:space="preserve"> the minor should observe the supervisor do</w:t>
      </w:r>
      <w:r w:rsidR="004A2985">
        <w:rPr>
          <w:sz w:val="22"/>
        </w:rPr>
        <w:t xml:space="preserve"> from a safe distance</w:t>
      </w:r>
      <w:r w:rsidRPr="00C21405">
        <w:rPr>
          <w:sz w:val="22"/>
        </w:rPr>
        <w:t xml:space="preserve">.  In general, the primary supervisor should work with the hazardous materials in large volumes, in high concentrations, and other procedures that involve more risk and require more experience.   </w:t>
      </w:r>
    </w:p>
    <w:p w14:paraId="4C756D42" w14:textId="77777777" w:rsidR="000270D7" w:rsidRPr="00C21405" w:rsidRDefault="000270D7" w:rsidP="00C21405">
      <w:pPr>
        <w:pStyle w:val="ListParagraph"/>
        <w:numPr>
          <w:ilvl w:val="0"/>
          <w:numId w:val="2"/>
        </w:numPr>
        <w:ind w:right="720"/>
        <w:rPr>
          <w:sz w:val="22"/>
        </w:rPr>
      </w:pPr>
      <w:r w:rsidRPr="00C21405">
        <w:rPr>
          <w:sz w:val="22"/>
        </w:rPr>
        <w:t xml:space="preserve">Identify what the student can safely work with if they are trained and closely supervised. In general, this would include hazardous materials in smaller volumes or dilute concentrations, a material bound to a substrate, and procedures that involve less risk of splash, spill, fire, injury or exposure.  </w:t>
      </w:r>
    </w:p>
    <w:p w14:paraId="4FED62CE" w14:textId="77777777" w:rsidR="000270D7" w:rsidRPr="00C21405" w:rsidRDefault="000270D7" w:rsidP="00C21405">
      <w:pPr>
        <w:pStyle w:val="ListParagraph"/>
        <w:numPr>
          <w:ilvl w:val="0"/>
          <w:numId w:val="2"/>
        </w:numPr>
        <w:ind w:right="720"/>
        <w:rPr>
          <w:sz w:val="22"/>
        </w:rPr>
      </w:pPr>
      <w:r w:rsidRPr="00C21405">
        <w:rPr>
          <w:sz w:val="22"/>
        </w:rPr>
        <w:t>The supervisor should train the student how to safely transport</w:t>
      </w:r>
      <w:r w:rsidR="00D2620D">
        <w:rPr>
          <w:sz w:val="22"/>
        </w:rPr>
        <w:t xml:space="preserve"> break-resistant</w:t>
      </w:r>
      <w:r w:rsidRPr="00C21405">
        <w:rPr>
          <w:sz w:val="22"/>
        </w:rPr>
        <w:t xml:space="preserve"> containers </w:t>
      </w:r>
      <w:r w:rsidR="005557DE">
        <w:rPr>
          <w:sz w:val="22"/>
        </w:rPr>
        <w:t>of liquid</w:t>
      </w:r>
      <w:r w:rsidR="00D2620D">
        <w:rPr>
          <w:sz w:val="22"/>
        </w:rPr>
        <w:t>s, which are</w:t>
      </w:r>
      <w:r w:rsidR="005557DE">
        <w:rPr>
          <w:sz w:val="22"/>
        </w:rPr>
        <w:t xml:space="preserve"> </w:t>
      </w:r>
      <w:r w:rsidR="00D2620D">
        <w:rPr>
          <w:sz w:val="22"/>
        </w:rPr>
        <w:t xml:space="preserve">minimally </w:t>
      </w:r>
      <w:r w:rsidR="005557DE">
        <w:rPr>
          <w:sz w:val="22"/>
        </w:rPr>
        <w:t xml:space="preserve">hazardous materials. </w:t>
      </w:r>
      <w:r w:rsidRPr="00C21405">
        <w:rPr>
          <w:sz w:val="22"/>
        </w:rPr>
        <w:t>This applies to new bottles, waste containers, and those that are in use. Students can be trained to safely transport bottles and labware that are plastic, metal and plastic-coated glass and small glass bottles/ labware in secondary containers. Due to many accidents, the supervisor should transport large glass containers of liquid</w:t>
      </w:r>
      <w:r w:rsidR="005557DE">
        <w:rPr>
          <w:sz w:val="22"/>
        </w:rPr>
        <w:t xml:space="preserve"> hazardous materials. </w:t>
      </w:r>
      <w:r w:rsidRPr="00C21405">
        <w:rPr>
          <w:sz w:val="22"/>
        </w:rPr>
        <w:t xml:space="preserve"> </w:t>
      </w:r>
    </w:p>
    <w:p w14:paraId="60F44CE7" w14:textId="77777777" w:rsidR="000270D7" w:rsidRPr="00C21405" w:rsidRDefault="000270D7" w:rsidP="00C21405">
      <w:pPr>
        <w:pStyle w:val="ListParagraph"/>
        <w:numPr>
          <w:ilvl w:val="0"/>
          <w:numId w:val="2"/>
        </w:numPr>
        <w:ind w:right="720"/>
        <w:rPr>
          <w:sz w:val="22"/>
        </w:rPr>
      </w:pPr>
      <w:r w:rsidRPr="00C21405">
        <w:rPr>
          <w:sz w:val="22"/>
        </w:rPr>
        <w:t xml:space="preserve">All of the precautions should be documented as part of the protocol, reinforced during training and as the experiment progresses.  </w:t>
      </w:r>
    </w:p>
    <w:p w14:paraId="0B3428F8" w14:textId="77777777" w:rsidR="00D56612" w:rsidRDefault="000270D7" w:rsidP="00C21405">
      <w:pPr>
        <w:pStyle w:val="ListParagraph"/>
        <w:numPr>
          <w:ilvl w:val="0"/>
          <w:numId w:val="2"/>
        </w:numPr>
        <w:ind w:right="720"/>
        <w:rPr>
          <w:sz w:val="22"/>
        </w:rPr>
      </w:pPr>
      <w:r w:rsidRPr="00C21405">
        <w:rPr>
          <w:sz w:val="22"/>
        </w:rPr>
        <w:t xml:space="preserve">It is highly advisable that students first practice transferring hazardous materials using water as a substitute.  If the procedure involves pipetting, the student should practice pipetting water until they have demonstrated proficient technique. </w:t>
      </w:r>
    </w:p>
    <w:p w14:paraId="1737327B" w14:textId="00DDCCA9" w:rsidR="000270D7" w:rsidRDefault="00D56612" w:rsidP="00C21405">
      <w:pPr>
        <w:pStyle w:val="ListParagraph"/>
        <w:numPr>
          <w:ilvl w:val="0"/>
          <w:numId w:val="2"/>
        </w:numPr>
        <w:ind w:right="720"/>
        <w:rPr>
          <w:sz w:val="22"/>
        </w:rPr>
      </w:pPr>
      <w:r>
        <w:rPr>
          <w:sz w:val="22"/>
        </w:rPr>
        <w:t xml:space="preserve">The students should not be allowed to take home (even minimally) hazardous materials or equipment. </w:t>
      </w:r>
    </w:p>
    <w:p w14:paraId="3B985620" w14:textId="77777777" w:rsidR="007D0A79" w:rsidRPr="007D0A79" w:rsidRDefault="007D0A79" w:rsidP="007D0A79">
      <w:pPr>
        <w:pStyle w:val="ListParagraph"/>
        <w:numPr>
          <w:ilvl w:val="0"/>
          <w:numId w:val="2"/>
        </w:numPr>
        <w:ind w:right="720"/>
        <w:rPr>
          <w:sz w:val="22"/>
        </w:rPr>
      </w:pPr>
      <w:r w:rsidRPr="007D0A79">
        <w:rPr>
          <w:sz w:val="22"/>
        </w:rPr>
        <w:t>The Chemical Safety Board’s new guidelines for demonstrations in high school labs encourages the student participants to question their teacher if they are concerned that a demonstration, an experiment, etc. is unsafe.</w:t>
      </w:r>
      <w:r>
        <w:rPr>
          <w:sz w:val="22"/>
        </w:rPr>
        <w:t xml:space="preserve"> </w:t>
      </w:r>
    </w:p>
    <w:p w14:paraId="5E2CE15D" w14:textId="77777777" w:rsidR="00C21405" w:rsidRDefault="00C21405" w:rsidP="00C21405">
      <w:pPr>
        <w:spacing w:after="0" w:line="240" w:lineRule="auto"/>
        <w:ind w:right="720"/>
        <w:rPr>
          <w:rFonts w:ascii="Times New Roman" w:hAnsi="Times New Roman" w:cs="Times New Roman"/>
          <w:b/>
          <w:sz w:val="22"/>
          <w:u w:val="single"/>
        </w:rPr>
      </w:pPr>
    </w:p>
    <w:p w14:paraId="7ACEA185" w14:textId="77777777" w:rsidR="00521C77" w:rsidRDefault="00521C77" w:rsidP="00C21405">
      <w:pPr>
        <w:spacing w:after="0" w:line="240" w:lineRule="auto"/>
        <w:ind w:right="720"/>
        <w:rPr>
          <w:rFonts w:ascii="Times New Roman" w:hAnsi="Times New Roman" w:cs="Times New Roman"/>
          <w:b/>
          <w:sz w:val="22"/>
          <w:u w:val="single"/>
        </w:rPr>
      </w:pPr>
      <w:r w:rsidRPr="001D2083">
        <w:rPr>
          <w:rFonts w:ascii="Times New Roman" w:hAnsi="Times New Roman" w:cs="Times New Roman"/>
          <w:b/>
          <w:sz w:val="22"/>
          <w:u w:val="single"/>
        </w:rPr>
        <w:t>Hazardous Materials</w:t>
      </w:r>
      <w:r>
        <w:rPr>
          <w:rFonts w:ascii="Times New Roman" w:hAnsi="Times New Roman" w:cs="Times New Roman"/>
          <w:b/>
          <w:sz w:val="22"/>
          <w:u w:val="single"/>
        </w:rPr>
        <w:t xml:space="preserve"> (common types listed first)</w:t>
      </w:r>
    </w:p>
    <w:p w14:paraId="64176B5E" w14:textId="77777777" w:rsidR="00521C77" w:rsidRDefault="007D0A79" w:rsidP="00C21405">
      <w:pPr>
        <w:spacing w:after="0" w:line="240" w:lineRule="auto"/>
        <w:ind w:right="720"/>
        <w:rPr>
          <w:rFonts w:ascii="Times New Roman" w:hAnsi="Times New Roman" w:cs="Times New Roman"/>
          <w:b/>
          <w:sz w:val="22"/>
        </w:rPr>
      </w:pPr>
      <w:r>
        <w:rPr>
          <w:rFonts w:ascii="Times New Roman" w:hAnsi="Times New Roman" w:cs="Times New Roman"/>
          <w:b/>
          <w:sz w:val="22"/>
        </w:rPr>
        <w:t>We could use</w:t>
      </w:r>
      <w:r w:rsidRPr="00287A9F">
        <w:rPr>
          <w:rFonts w:ascii="Times New Roman" w:hAnsi="Times New Roman" w:cs="Times New Roman"/>
          <w:b/>
          <w:sz w:val="22"/>
        </w:rPr>
        <w:t xml:space="preserve"> the </w:t>
      </w:r>
      <w:hyperlink r:id="rId8" w:history="1">
        <w:r w:rsidRPr="003260A4">
          <w:rPr>
            <w:rStyle w:val="Hyperlink"/>
            <w:rFonts w:ascii="Times New Roman" w:hAnsi="Times New Roman" w:cs="Times New Roman"/>
            <w:b/>
            <w:sz w:val="22"/>
          </w:rPr>
          <w:t>ACS recommendations</w:t>
        </w:r>
      </w:hyperlink>
      <w:r w:rsidRPr="00287A9F">
        <w:rPr>
          <w:rFonts w:ascii="Times New Roman" w:hAnsi="Times New Roman" w:cs="Times New Roman"/>
          <w:b/>
          <w:sz w:val="22"/>
        </w:rPr>
        <w:t xml:space="preserve"> for specific chemic</w:t>
      </w:r>
      <w:r>
        <w:rPr>
          <w:rFonts w:ascii="Times New Roman" w:hAnsi="Times New Roman" w:cs="Times New Roman"/>
          <w:b/>
          <w:sz w:val="22"/>
        </w:rPr>
        <w:t>als</w:t>
      </w:r>
      <w:r w:rsidRPr="00287A9F">
        <w:rPr>
          <w:rFonts w:ascii="Times New Roman" w:hAnsi="Times New Roman" w:cs="Times New Roman"/>
          <w:b/>
          <w:sz w:val="22"/>
        </w:rPr>
        <w:t>.</w:t>
      </w:r>
    </w:p>
    <w:p w14:paraId="717EDF52" w14:textId="77777777" w:rsidR="007D0A79" w:rsidRDefault="007D0A79" w:rsidP="00C21405">
      <w:pPr>
        <w:spacing w:after="0" w:line="240" w:lineRule="auto"/>
        <w:ind w:right="720"/>
        <w:rPr>
          <w:rFonts w:ascii="Times New Roman" w:hAnsi="Times New Roman" w:cs="Times New Roman"/>
          <w:b/>
          <w:sz w:val="22"/>
          <w:u w:val="single"/>
        </w:rPr>
      </w:pPr>
    </w:p>
    <w:p w14:paraId="2B4A3564" w14:textId="77777777" w:rsidR="00C21405" w:rsidRDefault="000270D7" w:rsidP="00C21405">
      <w:pPr>
        <w:spacing w:after="0" w:line="240" w:lineRule="auto"/>
        <w:ind w:right="720"/>
        <w:rPr>
          <w:rFonts w:ascii="Times New Roman" w:hAnsi="Times New Roman" w:cs="Times New Roman"/>
          <w:b/>
          <w:sz w:val="22"/>
          <w:u w:val="single"/>
        </w:rPr>
      </w:pPr>
      <w:r w:rsidRPr="001D2083">
        <w:rPr>
          <w:rFonts w:ascii="Times New Roman" w:hAnsi="Times New Roman" w:cs="Times New Roman"/>
          <w:b/>
          <w:sz w:val="22"/>
          <w:u w:val="single"/>
        </w:rPr>
        <w:t>Acids and Bases:</w:t>
      </w:r>
    </w:p>
    <w:p w14:paraId="58EF06AF" w14:textId="77777777" w:rsidR="000270D7" w:rsidRPr="00C21405" w:rsidRDefault="000270D7" w:rsidP="00C21405">
      <w:pPr>
        <w:spacing w:after="0" w:line="240" w:lineRule="auto"/>
        <w:ind w:right="720"/>
        <w:rPr>
          <w:rFonts w:ascii="Times New Roman" w:hAnsi="Times New Roman" w:cs="Times New Roman"/>
          <w:b/>
          <w:sz w:val="22"/>
          <w:u w:val="single"/>
        </w:rPr>
      </w:pPr>
      <w:r w:rsidRPr="001D2083">
        <w:rPr>
          <w:rFonts w:ascii="Times New Roman" w:hAnsi="Times New Roman" w:cs="Times New Roman"/>
          <w:sz w:val="22"/>
        </w:rPr>
        <w:t>Minors cannot w</w:t>
      </w:r>
      <w:r w:rsidR="000F681A">
        <w:rPr>
          <w:rFonts w:ascii="Times New Roman" w:hAnsi="Times New Roman" w:cs="Times New Roman"/>
          <w:sz w:val="22"/>
        </w:rPr>
        <w:t xml:space="preserve">ork with hydrofluoric acid (HF), </w:t>
      </w:r>
      <w:r w:rsidR="000F681A" w:rsidRPr="003260A4">
        <w:rPr>
          <w:rFonts w:ascii="Times New Roman" w:hAnsi="Times New Roman" w:cs="Times New Roman"/>
          <w:sz w:val="22"/>
        </w:rPr>
        <w:t>nitric, and other acids or mixtures that are flammable or reactive.</w:t>
      </w:r>
      <w:r w:rsidR="000F681A">
        <w:rPr>
          <w:rFonts w:ascii="Times New Roman" w:hAnsi="Times New Roman" w:cs="Times New Roman"/>
          <w:sz w:val="22"/>
        </w:rPr>
        <w:t xml:space="preserve"> </w:t>
      </w:r>
      <w:r w:rsidRPr="001D2083">
        <w:rPr>
          <w:rFonts w:ascii="Times New Roman" w:hAnsi="Times New Roman" w:cs="Times New Roman"/>
          <w:sz w:val="22"/>
        </w:rPr>
        <w:t xml:space="preserve"> It is recommended that the supervisor dilute concentrated acids and bases for the minor’s use. Container size should be limited to less than 100 ml.  </w:t>
      </w:r>
      <w:r w:rsidR="000F681A">
        <w:rPr>
          <w:rFonts w:ascii="Times New Roman" w:hAnsi="Times New Roman" w:cs="Times New Roman"/>
          <w:sz w:val="22"/>
        </w:rPr>
        <w:t xml:space="preserve">This is to prevent burns. </w:t>
      </w:r>
      <w:r w:rsidRPr="001D2083">
        <w:rPr>
          <w:rFonts w:ascii="Times New Roman" w:hAnsi="Times New Roman" w:cs="Times New Roman"/>
          <w:sz w:val="22"/>
        </w:rPr>
        <w:t>For work with slightly more concentrated acids and bases the level of PPE should be increased. For example, in lieu of safety glasses, tight fi</w:t>
      </w:r>
      <w:r w:rsidR="000F681A">
        <w:rPr>
          <w:rFonts w:ascii="Times New Roman" w:hAnsi="Times New Roman" w:cs="Times New Roman"/>
          <w:sz w:val="22"/>
        </w:rPr>
        <w:t xml:space="preserve">tting goggles should be worn.  </w:t>
      </w:r>
      <w:r w:rsidRPr="001D2083">
        <w:rPr>
          <w:rFonts w:ascii="Times New Roman" w:hAnsi="Times New Roman" w:cs="Times New Roman"/>
          <w:sz w:val="22"/>
        </w:rPr>
        <w:t>If there is risk of mixing incompatibles, then the minor should observe the supervisor doing this</w:t>
      </w:r>
      <w:r w:rsidR="004A2985">
        <w:rPr>
          <w:rFonts w:ascii="Times New Roman" w:hAnsi="Times New Roman" w:cs="Times New Roman"/>
          <w:sz w:val="22"/>
        </w:rPr>
        <w:t xml:space="preserve"> from a safe distance</w:t>
      </w:r>
      <w:r w:rsidRPr="001D2083">
        <w:rPr>
          <w:rFonts w:ascii="Times New Roman" w:hAnsi="Times New Roman" w:cs="Times New Roman"/>
          <w:sz w:val="22"/>
        </w:rPr>
        <w:t xml:space="preserve">. </w:t>
      </w:r>
    </w:p>
    <w:p w14:paraId="64E03ABE" w14:textId="77777777" w:rsidR="00D16488" w:rsidRDefault="00D16488" w:rsidP="00D16488">
      <w:pPr>
        <w:spacing w:after="0" w:line="240" w:lineRule="auto"/>
        <w:rPr>
          <w:rFonts w:ascii="Times New Roman" w:hAnsi="Times New Roman" w:cs="Times New Roman"/>
          <w:sz w:val="22"/>
        </w:rPr>
      </w:pPr>
      <w:r w:rsidRPr="003260A4">
        <w:rPr>
          <w:rFonts w:ascii="Times New Roman" w:hAnsi="Times New Roman" w:cs="Times New Roman"/>
          <w:sz w:val="22"/>
        </w:rPr>
        <w:t>14-15 years old and younger: TBD</w:t>
      </w:r>
      <w:r>
        <w:rPr>
          <w:rFonts w:ascii="Times New Roman" w:hAnsi="Times New Roman" w:cs="Times New Roman"/>
          <w:sz w:val="22"/>
        </w:rPr>
        <w:t xml:space="preserve"> </w:t>
      </w:r>
    </w:p>
    <w:p w14:paraId="093A7CB1" w14:textId="77777777" w:rsidR="001C1805" w:rsidRPr="00D16488" w:rsidRDefault="001C1805" w:rsidP="00C21405">
      <w:pPr>
        <w:spacing w:after="0" w:line="240" w:lineRule="auto"/>
        <w:rPr>
          <w:rFonts w:ascii="Times New Roman" w:hAnsi="Times New Roman" w:cs="Times New Roman"/>
          <w:sz w:val="22"/>
          <w:u w:val="single"/>
        </w:rPr>
      </w:pPr>
    </w:p>
    <w:p w14:paraId="23CE5AD5" w14:textId="77777777" w:rsidR="000270D7" w:rsidRPr="001D2083" w:rsidRDefault="000270D7" w:rsidP="00C21405">
      <w:pPr>
        <w:spacing w:after="0" w:line="240" w:lineRule="auto"/>
        <w:rPr>
          <w:rFonts w:ascii="Times New Roman" w:hAnsi="Times New Roman" w:cs="Times New Roman"/>
          <w:b/>
          <w:sz w:val="22"/>
          <w:u w:val="single"/>
        </w:rPr>
      </w:pPr>
      <w:r w:rsidRPr="001D2083">
        <w:rPr>
          <w:rFonts w:ascii="Times New Roman" w:hAnsi="Times New Roman" w:cs="Times New Roman"/>
          <w:b/>
          <w:sz w:val="22"/>
          <w:u w:val="single"/>
        </w:rPr>
        <w:t>Flammable solvents</w:t>
      </w:r>
      <w:r w:rsidR="00ED3E0D">
        <w:rPr>
          <w:rFonts w:ascii="Times New Roman" w:hAnsi="Times New Roman" w:cs="Times New Roman"/>
          <w:b/>
          <w:sz w:val="22"/>
          <w:u w:val="single"/>
        </w:rPr>
        <w:t xml:space="preserve"> and open flames</w:t>
      </w:r>
      <w:r w:rsidRPr="001D2083">
        <w:rPr>
          <w:rFonts w:ascii="Times New Roman" w:hAnsi="Times New Roman" w:cs="Times New Roman"/>
          <w:b/>
          <w:sz w:val="22"/>
          <w:u w:val="single"/>
        </w:rPr>
        <w:t xml:space="preserve">: </w:t>
      </w:r>
    </w:p>
    <w:p w14:paraId="3E7F70A0" w14:textId="77777777" w:rsidR="00092226" w:rsidRDefault="00092226" w:rsidP="00C21405">
      <w:pPr>
        <w:spacing w:after="0" w:line="240" w:lineRule="auto"/>
        <w:rPr>
          <w:rFonts w:ascii="Times New Roman" w:hAnsi="Times New Roman" w:cs="Times New Roman"/>
          <w:sz w:val="22"/>
        </w:rPr>
      </w:pPr>
    </w:p>
    <w:p w14:paraId="3A107C66" w14:textId="77777777" w:rsidR="000F681A" w:rsidRDefault="000131CE" w:rsidP="00C21405">
      <w:pPr>
        <w:spacing w:after="0" w:line="240" w:lineRule="auto"/>
        <w:rPr>
          <w:rFonts w:ascii="Times New Roman" w:hAnsi="Times New Roman" w:cs="Times New Roman"/>
          <w:sz w:val="22"/>
        </w:rPr>
      </w:pPr>
      <w:r w:rsidRPr="003260A4">
        <w:rPr>
          <w:rFonts w:ascii="Times New Roman" w:hAnsi="Times New Roman" w:cs="Times New Roman"/>
          <w:sz w:val="22"/>
        </w:rPr>
        <w:t>16-17 year old</w:t>
      </w:r>
      <w:r w:rsidRPr="001D2083">
        <w:rPr>
          <w:rFonts w:ascii="Times New Roman" w:hAnsi="Times New Roman" w:cs="Times New Roman"/>
          <w:sz w:val="22"/>
        </w:rPr>
        <w:t xml:space="preserve"> </w:t>
      </w:r>
      <w:r w:rsidR="000270D7" w:rsidRPr="001D2083">
        <w:rPr>
          <w:rFonts w:ascii="Times New Roman" w:hAnsi="Times New Roman" w:cs="Times New Roman"/>
          <w:sz w:val="22"/>
        </w:rPr>
        <w:t>Minors may work with flammable s</w:t>
      </w:r>
      <w:r w:rsidR="000F681A">
        <w:rPr>
          <w:rFonts w:ascii="Times New Roman" w:hAnsi="Times New Roman" w:cs="Times New Roman"/>
          <w:sz w:val="22"/>
        </w:rPr>
        <w:t>olvents under close supervision if the following precautions are</w:t>
      </w:r>
      <w:r w:rsidR="000F681A" w:rsidRPr="000F681A">
        <w:rPr>
          <w:rFonts w:ascii="Times New Roman" w:hAnsi="Times New Roman" w:cs="Times New Roman"/>
          <w:sz w:val="22"/>
        </w:rPr>
        <w:t xml:space="preserve"> </w:t>
      </w:r>
      <w:r w:rsidR="000F681A">
        <w:rPr>
          <w:rFonts w:ascii="Times New Roman" w:hAnsi="Times New Roman" w:cs="Times New Roman"/>
          <w:sz w:val="22"/>
        </w:rPr>
        <w:t xml:space="preserve">taken to minimize the risk of an incident: </w:t>
      </w:r>
      <w:r w:rsidR="000270D7" w:rsidRPr="001D2083">
        <w:rPr>
          <w:rFonts w:ascii="Times New Roman" w:hAnsi="Times New Roman" w:cs="Times New Roman"/>
          <w:sz w:val="22"/>
        </w:rPr>
        <w:t xml:space="preserve"> </w:t>
      </w:r>
    </w:p>
    <w:p w14:paraId="25811977" w14:textId="77777777" w:rsidR="000F681A" w:rsidRPr="000F681A" w:rsidRDefault="000270D7" w:rsidP="000F681A">
      <w:pPr>
        <w:pStyle w:val="ListParagraph"/>
        <w:numPr>
          <w:ilvl w:val="0"/>
          <w:numId w:val="7"/>
        </w:numPr>
        <w:rPr>
          <w:sz w:val="22"/>
        </w:rPr>
      </w:pPr>
      <w:r w:rsidRPr="000F681A">
        <w:rPr>
          <w:sz w:val="22"/>
        </w:rPr>
        <w:t>Container size should be limited to 1 liter or smaller.</w:t>
      </w:r>
      <w:r w:rsidR="000F681A" w:rsidRPr="000F681A">
        <w:rPr>
          <w:sz w:val="22"/>
        </w:rPr>
        <w:t xml:space="preserve"> </w:t>
      </w:r>
      <w:r w:rsidRPr="000F681A">
        <w:rPr>
          <w:sz w:val="22"/>
        </w:rPr>
        <w:t xml:space="preserve"> </w:t>
      </w:r>
    </w:p>
    <w:p w14:paraId="64BABDD9" w14:textId="77777777" w:rsidR="000F681A" w:rsidRPr="000F681A" w:rsidRDefault="000270D7" w:rsidP="000F681A">
      <w:pPr>
        <w:pStyle w:val="ListParagraph"/>
        <w:numPr>
          <w:ilvl w:val="0"/>
          <w:numId w:val="7"/>
        </w:numPr>
        <w:rPr>
          <w:sz w:val="22"/>
        </w:rPr>
      </w:pPr>
      <w:r w:rsidRPr="000F681A">
        <w:rPr>
          <w:sz w:val="22"/>
        </w:rPr>
        <w:t xml:space="preserve">The minor must be instructed regarding proper procedures/best practices to minimize the risk of spilling and/or igniting the solvent.  </w:t>
      </w:r>
    </w:p>
    <w:p w14:paraId="6B1222F1" w14:textId="77777777" w:rsidR="000F681A" w:rsidRPr="000F681A" w:rsidRDefault="000270D7" w:rsidP="000F681A">
      <w:pPr>
        <w:pStyle w:val="ListParagraph"/>
        <w:numPr>
          <w:ilvl w:val="0"/>
          <w:numId w:val="7"/>
        </w:numPr>
        <w:rPr>
          <w:sz w:val="22"/>
        </w:rPr>
      </w:pPr>
      <w:r w:rsidRPr="000F681A">
        <w:rPr>
          <w:sz w:val="22"/>
        </w:rPr>
        <w:t>If the process involves the risk of catching clothing, hair, or anything else on fire, then the supervisor will perform this process while the minor observes</w:t>
      </w:r>
      <w:r w:rsidR="004A2985">
        <w:rPr>
          <w:sz w:val="22"/>
        </w:rPr>
        <w:t xml:space="preserve"> from a safe distance</w:t>
      </w:r>
      <w:r w:rsidRPr="000F681A">
        <w:rPr>
          <w:sz w:val="22"/>
        </w:rPr>
        <w:t xml:space="preserve">.  </w:t>
      </w:r>
    </w:p>
    <w:p w14:paraId="31D37415" w14:textId="77777777" w:rsidR="000270D7" w:rsidRPr="000F681A" w:rsidRDefault="000270D7" w:rsidP="000F681A">
      <w:pPr>
        <w:pStyle w:val="ListParagraph"/>
        <w:numPr>
          <w:ilvl w:val="0"/>
          <w:numId w:val="7"/>
        </w:numPr>
        <w:rPr>
          <w:sz w:val="22"/>
        </w:rPr>
      </w:pPr>
      <w:r w:rsidRPr="000F681A">
        <w:rPr>
          <w:sz w:val="22"/>
        </w:rPr>
        <w:t>If the chemical is toxic</w:t>
      </w:r>
      <w:r w:rsidR="000F681A" w:rsidRPr="000F681A">
        <w:rPr>
          <w:sz w:val="22"/>
        </w:rPr>
        <w:t xml:space="preserve"> (refer to guidance below)</w:t>
      </w:r>
      <w:r w:rsidRPr="000F681A">
        <w:rPr>
          <w:sz w:val="22"/>
        </w:rPr>
        <w:t xml:space="preserve"> and flammable, then the IHP team member will recommend additional precautions.  Minors are not allowed to work with solvents that become shock sensitive</w:t>
      </w:r>
      <w:r w:rsidR="00C21405" w:rsidRPr="000F681A">
        <w:rPr>
          <w:sz w:val="22"/>
        </w:rPr>
        <w:t xml:space="preserve"> (</w:t>
      </w:r>
      <w:r w:rsidRPr="000F681A">
        <w:rPr>
          <w:sz w:val="22"/>
        </w:rPr>
        <w:t>peroxide</w:t>
      </w:r>
      <w:r w:rsidR="00C21405" w:rsidRPr="000F681A">
        <w:rPr>
          <w:sz w:val="22"/>
        </w:rPr>
        <w:t>s)</w:t>
      </w:r>
      <w:r w:rsidR="001C1805" w:rsidRPr="000F681A">
        <w:rPr>
          <w:sz w:val="22"/>
        </w:rPr>
        <w:t xml:space="preserve">.  </w:t>
      </w:r>
    </w:p>
    <w:p w14:paraId="18191F46" w14:textId="77777777" w:rsidR="00ED3E0D" w:rsidRPr="000F681A" w:rsidRDefault="003260A4" w:rsidP="000F681A">
      <w:pPr>
        <w:pStyle w:val="ListParagraph"/>
        <w:numPr>
          <w:ilvl w:val="0"/>
          <w:numId w:val="7"/>
        </w:numPr>
        <w:rPr>
          <w:sz w:val="22"/>
        </w:rPr>
      </w:pPr>
      <w:r w:rsidRPr="003260A4">
        <w:rPr>
          <w:sz w:val="22"/>
        </w:rPr>
        <w:t>14-15 year old minors</w:t>
      </w:r>
      <w:r w:rsidR="00ED3E0D" w:rsidRPr="003260A4">
        <w:rPr>
          <w:sz w:val="22"/>
        </w:rPr>
        <w:t xml:space="preserve"> should</w:t>
      </w:r>
      <w:r w:rsidR="00ED3E0D" w:rsidRPr="000F681A">
        <w:rPr>
          <w:sz w:val="22"/>
        </w:rPr>
        <w:t xml:space="preserve"> only handle very small quantities such as a squirt bottle of solvent</w:t>
      </w:r>
      <w:r w:rsidR="00743586" w:rsidRPr="000F681A">
        <w:rPr>
          <w:sz w:val="22"/>
        </w:rPr>
        <w:t>s</w:t>
      </w:r>
      <w:r w:rsidR="000131CE" w:rsidRPr="000F681A">
        <w:rPr>
          <w:sz w:val="22"/>
        </w:rPr>
        <w:t xml:space="preserve"> (minimal hazards)</w:t>
      </w:r>
      <w:r w:rsidR="00743586" w:rsidRPr="000F681A">
        <w:rPr>
          <w:sz w:val="22"/>
        </w:rPr>
        <w:t xml:space="preserve"> </w:t>
      </w:r>
      <w:r w:rsidR="00ED3E0D" w:rsidRPr="000F681A">
        <w:rPr>
          <w:sz w:val="22"/>
        </w:rPr>
        <w:t xml:space="preserve">to soak a paper towel or cotton ball in order to clean parts, disinfect items, etc. </w:t>
      </w:r>
      <w:r w:rsidR="001C1805" w:rsidRPr="000F681A">
        <w:rPr>
          <w:sz w:val="22"/>
        </w:rPr>
        <w:t xml:space="preserve"> </w:t>
      </w:r>
      <w:r w:rsidR="00743586" w:rsidRPr="000F681A">
        <w:rPr>
          <w:sz w:val="22"/>
        </w:rPr>
        <w:t>This age group should not work with solve</w:t>
      </w:r>
      <w:r w:rsidR="00596391" w:rsidRPr="000F681A">
        <w:rPr>
          <w:sz w:val="22"/>
        </w:rPr>
        <w:t>nts that are toxic, carcinogenic, etc.</w:t>
      </w:r>
      <w:r w:rsidR="000131CE" w:rsidRPr="000F681A">
        <w:rPr>
          <w:sz w:val="22"/>
        </w:rPr>
        <w:t xml:space="preserve"> and they should not work</w:t>
      </w:r>
      <w:r w:rsidR="00743586" w:rsidRPr="000F681A">
        <w:rPr>
          <w:sz w:val="22"/>
        </w:rPr>
        <w:t xml:space="preserve"> with</w:t>
      </w:r>
      <w:r w:rsidR="00D16488">
        <w:rPr>
          <w:sz w:val="22"/>
        </w:rPr>
        <w:t xml:space="preserve"> solvents and</w:t>
      </w:r>
      <w:r w:rsidR="00743586" w:rsidRPr="000F681A">
        <w:rPr>
          <w:sz w:val="22"/>
        </w:rPr>
        <w:t xml:space="preserve"> open flames</w:t>
      </w:r>
      <w:r w:rsidR="00D16488">
        <w:rPr>
          <w:sz w:val="22"/>
        </w:rPr>
        <w:t xml:space="preserve"> simultaneously</w:t>
      </w:r>
      <w:r w:rsidR="00743586" w:rsidRPr="000F681A">
        <w:rPr>
          <w:sz w:val="22"/>
        </w:rPr>
        <w:t xml:space="preserve">.  </w:t>
      </w:r>
    </w:p>
    <w:p w14:paraId="16D18B83" w14:textId="77777777" w:rsidR="00C21405" w:rsidRPr="003260A4" w:rsidRDefault="00701C50" w:rsidP="000F681A">
      <w:pPr>
        <w:pStyle w:val="ListParagraph"/>
        <w:numPr>
          <w:ilvl w:val="0"/>
          <w:numId w:val="7"/>
        </w:numPr>
        <w:rPr>
          <w:b/>
          <w:sz w:val="22"/>
          <w:u w:val="single"/>
        </w:rPr>
      </w:pPr>
      <w:r w:rsidRPr="003260A4">
        <w:rPr>
          <w:sz w:val="22"/>
        </w:rPr>
        <w:t>13 and younger</w:t>
      </w:r>
      <w:r w:rsidR="00D16488" w:rsidRPr="003260A4">
        <w:rPr>
          <w:sz w:val="22"/>
        </w:rPr>
        <w:t>:  TBD</w:t>
      </w:r>
    </w:p>
    <w:p w14:paraId="7FE1D436" w14:textId="77777777" w:rsidR="00743586" w:rsidRDefault="00743586" w:rsidP="00C21405">
      <w:pPr>
        <w:spacing w:after="0" w:line="240" w:lineRule="auto"/>
        <w:rPr>
          <w:rFonts w:ascii="Times New Roman" w:hAnsi="Times New Roman" w:cs="Times New Roman"/>
          <w:b/>
          <w:sz w:val="22"/>
          <w:u w:val="single"/>
        </w:rPr>
      </w:pPr>
    </w:p>
    <w:p w14:paraId="15972198" w14:textId="77777777" w:rsidR="00743586" w:rsidRDefault="00743586" w:rsidP="00C21405">
      <w:pPr>
        <w:spacing w:after="0" w:line="240" w:lineRule="auto"/>
        <w:rPr>
          <w:rFonts w:ascii="Times New Roman" w:hAnsi="Times New Roman" w:cs="Times New Roman"/>
          <w:b/>
          <w:sz w:val="22"/>
          <w:u w:val="single"/>
        </w:rPr>
      </w:pPr>
    </w:p>
    <w:p w14:paraId="61F06F00" w14:textId="77777777" w:rsidR="000270D7" w:rsidRPr="001D2083" w:rsidRDefault="000270D7" w:rsidP="00C21405">
      <w:pPr>
        <w:spacing w:after="0" w:line="240" w:lineRule="auto"/>
        <w:rPr>
          <w:rFonts w:ascii="Times New Roman" w:hAnsi="Times New Roman" w:cs="Times New Roman"/>
          <w:b/>
          <w:sz w:val="22"/>
          <w:u w:val="single"/>
        </w:rPr>
      </w:pPr>
      <w:r w:rsidRPr="001D2083">
        <w:rPr>
          <w:rFonts w:ascii="Times New Roman" w:hAnsi="Times New Roman" w:cs="Times New Roman"/>
          <w:b/>
          <w:sz w:val="22"/>
          <w:u w:val="single"/>
        </w:rPr>
        <w:t>Toxic Chemicals:</w:t>
      </w:r>
    </w:p>
    <w:p w14:paraId="5FDF4856" w14:textId="77777777" w:rsidR="000270D7" w:rsidRPr="001D2083" w:rsidRDefault="000270D7" w:rsidP="00C21405">
      <w:pPr>
        <w:spacing w:after="0" w:line="240" w:lineRule="auto"/>
        <w:rPr>
          <w:rFonts w:ascii="Times New Roman" w:hAnsi="Times New Roman" w:cs="Times New Roman"/>
          <w:sz w:val="22"/>
        </w:rPr>
      </w:pPr>
      <w:r w:rsidRPr="001D2083">
        <w:rPr>
          <w:rFonts w:ascii="Times New Roman" w:hAnsi="Times New Roman" w:cs="Times New Roman"/>
          <w:sz w:val="22"/>
        </w:rPr>
        <w:t xml:space="preserve">Minors may work with toxic chemicals in a fume hood under close supervision.  Minors are not allowed to work with chemicals that are classified as “acutely toxic.”  </w:t>
      </w:r>
    </w:p>
    <w:p w14:paraId="13E6F651" w14:textId="77777777" w:rsidR="00C21405" w:rsidRDefault="00D16488" w:rsidP="00C21405">
      <w:pPr>
        <w:spacing w:after="0" w:line="240" w:lineRule="auto"/>
        <w:rPr>
          <w:rFonts w:ascii="Times New Roman" w:hAnsi="Times New Roman" w:cs="Times New Roman"/>
          <w:sz w:val="22"/>
        </w:rPr>
      </w:pPr>
      <w:r w:rsidRPr="003260A4">
        <w:rPr>
          <w:rFonts w:ascii="Times New Roman" w:hAnsi="Times New Roman" w:cs="Times New Roman"/>
          <w:sz w:val="22"/>
        </w:rPr>
        <w:t>14-15 years old</w:t>
      </w:r>
      <w:r w:rsidR="00596391" w:rsidRPr="003260A4">
        <w:rPr>
          <w:rFonts w:ascii="Times New Roman" w:hAnsi="Times New Roman" w:cs="Times New Roman"/>
          <w:sz w:val="22"/>
        </w:rPr>
        <w:t xml:space="preserve"> and younger</w:t>
      </w:r>
      <w:r w:rsidR="00596391">
        <w:rPr>
          <w:rFonts w:ascii="Times New Roman" w:hAnsi="Times New Roman" w:cs="Times New Roman"/>
          <w:sz w:val="22"/>
        </w:rPr>
        <w:t xml:space="preserve"> should not work with </w:t>
      </w:r>
      <w:r w:rsidR="00596391" w:rsidRPr="001D2083">
        <w:rPr>
          <w:rFonts w:ascii="Times New Roman" w:hAnsi="Times New Roman" w:cs="Times New Roman"/>
          <w:sz w:val="22"/>
        </w:rPr>
        <w:t>toxic chemicals</w:t>
      </w:r>
      <w:r w:rsidR="00596391">
        <w:rPr>
          <w:rFonts w:ascii="Times New Roman" w:hAnsi="Times New Roman" w:cs="Times New Roman"/>
          <w:sz w:val="22"/>
        </w:rPr>
        <w:t xml:space="preserve">. </w:t>
      </w:r>
      <w:r w:rsidR="001C1805">
        <w:rPr>
          <w:rFonts w:ascii="Times New Roman" w:hAnsi="Times New Roman" w:cs="Times New Roman"/>
          <w:sz w:val="22"/>
        </w:rPr>
        <w:t xml:space="preserve">  </w:t>
      </w:r>
    </w:p>
    <w:p w14:paraId="1E844A8F" w14:textId="77777777" w:rsidR="001C1805" w:rsidRDefault="001C1805" w:rsidP="00C21405">
      <w:pPr>
        <w:spacing w:after="0" w:line="240" w:lineRule="auto"/>
        <w:rPr>
          <w:rFonts w:ascii="Times New Roman" w:hAnsi="Times New Roman" w:cs="Times New Roman"/>
          <w:b/>
          <w:sz w:val="22"/>
          <w:u w:val="single"/>
        </w:rPr>
      </w:pPr>
    </w:p>
    <w:p w14:paraId="542D0E37" w14:textId="77777777" w:rsidR="000270D7" w:rsidRPr="001D2083" w:rsidRDefault="000270D7" w:rsidP="00C21405">
      <w:pPr>
        <w:spacing w:after="0" w:line="240" w:lineRule="auto"/>
        <w:rPr>
          <w:rFonts w:ascii="Times New Roman" w:hAnsi="Times New Roman" w:cs="Times New Roman"/>
          <w:b/>
          <w:sz w:val="22"/>
          <w:u w:val="single"/>
        </w:rPr>
      </w:pPr>
      <w:r w:rsidRPr="001D2083">
        <w:rPr>
          <w:rFonts w:ascii="Times New Roman" w:hAnsi="Times New Roman" w:cs="Times New Roman"/>
          <w:b/>
          <w:sz w:val="22"/>
          <w:u w:val="single"/>
        </w:rPr>
        <w:t>Carcinogenic Substances:</w:t>
      </w:r>
      <w:r w:rsidR="00CC143E">
        <w:rPr>
          <w:rFonts w:ascii="Times New Roman" w:hAnsi="Times New Roman" w:cs="Times New Roman"/>
          <w:b/>
          <w:sz w:val="22"/>
          <w:u w:val="single"/>
        </w:rPr>
        <w:t xml:space="preserve">  </w:t>
      </w:r>
    </w:p>
    <w:p w14:paraId="5F872BA5" w14:textId="77777777" w:rsidR="000270D7" w:rsidRPr="001D2083" w:rsidRDefault="000270D7" w:rsidP="00C21405">
      <w:pPr>
        <w:spacing w:after="0" w:line="240" w:lineRule="auto"/>
        <w:rPr>
          <w:rFonts w:ascii="Times New Roman" w:hAnsi="Times New Roman" w:cs="Times New Roman"/>
          <w:sz w:val="22"/>
        </w:rPr>
      </w:pPr>
      <w:r w:rsidRPr="001D2083">
        <w:rPr>
          <w:rFonts w:ascii="Times New Roman" w:hAnsi="Times New Roman" w:cs="Times New Roman"/>
          <w:sz w:val="22"/>
        </w:rPr>
        <w:t xml:space="preserve">Minors may work with </w:t>
      </w:r>
      <w:r w:rsidRPr="009847FB">
        <w:rPr>
          <w:rFonts w:ascii="Times New Roman" w:hAnsi="Times New Roman" w:cs="Times New Roman"/>
          <w:sz w:val="22"/>
          <w:u w:val="single"/>
        </w:rPr>
        <w:t>potentially</w:t>
      </w:r>
      <w:r w:rsidRPr="001D2083">
        <w:rPr>
          <w:rFonts w:ascii="Times New Roman" w:hAnsi="Times New Roman" w:cs="Times New Roman"/>
          <w:sz w:val="22"/>
        </w:rPr>
        <w:t xml:space="preserve"> carcinogenic substances in a fume hood under close supervision.  Contact the IHP team member for advice about whether a minor can wor</w:t>
      </w:r>
      <w:r w:rsidR="00FA3BD1">
        <w:rPr>
          <w:rFonts w:ascii="Times New Roman" w:hAnsi="Times New Roman" w:cs="Times New Roman"/>
          <w:sz w:val="22"/>
        </w:rPr>
        <w:t>k with “select” carcinogens and p</w:t>
      </w:r>
      <w:r w:rsidRPr="001D2083">
        <w:rPr>
          <w:rFonts w:ascii="Times New Roman" w:hAnsi="Times New Roman" w:cs="Times New Roman"/>
          <w:sz w:val="22"/>
        </w:rPr>
        <w:t xml:space="preserve">hoto resists based on a review of the protocol and specific precautions. </w:t>
      </w:r>
    </w:p>
    <w:p w14:paraId="5FA246B6" w14:textId="77777777" w:rsidR="00C21405" w:rsidRDefault="00D16488" w:rsidP="00C21405">
      <w:pPr>
        <w:spacing w:after="0" w:line="240" w:lineRule="auto"/>
        <w:rPr>
          <w:rFonts w:ascii="Times New Roman" w:hAnsi="Times New Roman" w:cs="Times New Roman"/>
          <w:sz w:val="22"/>
        </w:rPr>
      </w:pPr>
      <w:r w:rsidRPr="003260A4">
        <w:rPr>
          <w:rFonts w:ascii="Times New Roman" w:hAnsi="Times New Roman" w:cs="Times New Roman"/>
          <w:sz w:val="22"/>
        </w:rPr>
        <w:t>14-15 years old</w:t>
      </w:r>
      <w:r w:rsidR="00596391" w:rsidRPr="003260A4">
        <w:rPr>
          <w:rFonts w:ascii="Times New Roman" w:hAnsi="Times New Roman" w:cs="Times New Roman"/>
          <w:sz w:val="22"/>
        </w:rPr>
        <w:t xml:space="preserve"> and younger</w:t>
      </w:r>
      <w:r w:rsidR="00596391">
        <w:rPr>
          <w:rFonts w:ascii="Times New Roman" w:hAnsi="Times New Roman" w:cs="Times New Roman"/>
          <w:sz w:val="22"/>
        </w:rPr>
        <w:t xml:space="preserve"> should not work with </w:t>
      </w:r>
      <w:r w:rsidR="00596391" w:rsidRPr="001D2083">
        <w:rPr>
          <w:rFonts w:ascii="Times New Roman" w:hAnsi="Times New Roman" w:cs="Times New Roman"/>
          <w:sz w:val="22"/>
        </w:rPr>
        <w:t>carcinogenic substances</w:t>
      </w:r>
      <w:r w:rsidR="00596391">
        <w:rPr>
          <w:rFonts w:ascii="Times New Roman" w:hAnsi="Times New Roman" w:cs="Times New Roman"/>
          <w:sz w:val="22"/>
        </w:rPr>
        <w:t xml:space="preserve">. </w:t>
      </w:r>
      <w:r w:rsidR="001C1805">
        <w:rPr>
          <w:rFonts w:ascii="Times New Roman" w:hAnsi="Times New Roman" w:cs="Times New Roman"/>
          <w:sz w:val="22"/>
        </w:rPr>
        <w:t xml:space="preserve">  </w:t>
      </w:r>
    </w:p>
    <w:p w14:paraId="6F7F91ED" w14:textId="77777777" w:rsidR="001C1805" w:rsidRDefault="001C1805" w:rsidP="00C21405">
      <w:pPr>
        <w:spacing w:after="0" w:line="240" w:lineRule="auto"/>
        <w:rPr>
          <w:rFonts w:ascii="Times New Roman" w:hAnsi="Times New Roman" w:cs="Times New Roman"/>
          <w:b/>
          <w:sz w:val="22"/>
          <w:u w:val="single"/>
        </w:rPr>
      </w:pPr>
    </w:p>
    <w:p w14:paraId="0C0E1AD3" w14:textId="77777777" w:rsidR="009847FB" w:rsidRPr="009847FB" w:rsidRDefault="009847FB" w:rsidP="00C21405">
      <w:pPr>
        <w:spacing w:after="0" w:line="240" w:lineRule="auto"/>
        <w:rPr>
          <w:rFonts w:ascii="Times New Roman" w:hAnsi="Times New Roman" w:cs="Times New Roman"/>
          <w:b/>
          <w:sz w:val="22"/>
          <w:u w:val="single"/>
        </w:rPr>
      </w:pPr>
      <w:r>
        <w:rPr>
          <w:rFonts w:ascii="Times New Roman" w:hAnsi="Times New Roman" w:cs="Times New Roman"/>
          <w:b/>
          <w:sz w:val="22"/>
          <w:u w:val="single"/>
        </w:rPr>
        <w:t>Reproductive T</w:t>
      </w:r>
      <w:r w:rsidRPr="009847FB">
        <w:rPr>
          <w:rFonts w:ascii="Times New Roman" w:hAnsi="Times New Roman" w:cs="Times New Roman"/>
          <w:b/>
          <w:sz w:val="22"/>
          <w:u w:val="single"/>
        </w:rPr>
        <w:t>oxins</w:t>
      </w:r>
    </w:p>
    <w:p w14:paraId="1427CF85" w14:textId="77777777" w:rsidR="009847FB" w:rsidRDefault="009847FB" w:rsidP="00C21405">
      <w:pPr>
        <w:spacing w:after="0" w:line="240" w:lineRule="auto"/>
        <w:rPr>
          <w:rFonts w:ascii="Times New Roman" w:hAnsi="Times New Roman" w:cs="Times New Roman"/>
          <w:b/>
          <w:sz w:val="22"/>
          <w:u w:val="single"/>
        </w:rPr>
      </w:pPr>
      <w:r w:rsidRPr="001D2083">
        <w:rPr>
          <w:rFonts w:ascii="Times New Roman" w:hAnsi="Times New Roman" w:cs="Times New Roman"/>
          <w:sz w:val="22"/>
        </w:rPr>
        <w:t xml:space="preserve">Minors are not allowed to work with </w:t>
      </w:r>
      <w:r>
        <w:rPr>
          <w:rFonts w:ascii="Times New Roman" w:hAnsi="Times New Roman" w:cs="Times New Roman"/>
          <w:sz w:val="22"/>
        </w:rPr>
        <w:t>these</w:t>
      </w:r>
      <w:r w:rsidR="00C74542">
        <w:rPr>
          <w:rFonts w:ascii="Times New Roman" w:hAnsi="Times New Roman" w:cs="Times New Roman"/>
          <w:sz w:val="22"/>
        </w:rPr>
        <w:t xml:space="preserve"> toxins</w:t>
      </w:r>
      <w:r>
        <w:rPr>
          <w:rFonts w:ascii="Times New Roman" w:hAnsi="Times New Roman" w:cs="Times New Roman"/>
          <w:sz w:val="22"/>
        </w:rPr>
        <w:t xml:space="preserve">. </w:t>
      </w:r>
    </w:p>
    <w:p w14:paraId="5650E400" w14:textId="77777777" w:rsidR="009847FB" w:rsidRDefault="009847FB" w:rsidP="00C21405">
      <w:pPr>
        <w:spacing w:after="0" w:line="240" w:lineRule="auto"/>
        <w:rPr>
          <w:rFonts w:ascii="Times New Roman" w:hAnsi="Times New Roman" w:cs="Times New Roman"/>
          <w:b/>
          <w:sz w:val="22"/>
          <w:u w:val="single"/>
        </w:rPr>
      </w:pPr>
    </w:p>
    <w:p w14:paraId="7847C729" w14:textId="77777777" w:rsidR="000270D7" w:rsidRPr="001D2083" w:rsidRDefault="000270D7" w:rsidP="00C21405">
      <w:pPr>
        <w:spacing w:after="0" w:line="240" w:lineRule="auto"/>
        <w:rPr>
          <w:rFonts w:ascii="Times New Roman" w:hAnsi="Times New Roman" w:cs="Times New Roman"/>
          <w:b/>
          <w:sz w:val="22"/>
          <w:u w:val="single"/>
        </w:rPr>
      </w:pPr>
      <w:r w:rsidRPr="001D2083">
        <w:rPr>
          <w:rFonts w:ascii="Times New Roman" w:hAnsi="Times New Roman" w:cs="Times New Roman"/>
          <w:b/>
          <w:sz w:val="22"/>
          <w:u w:val="single"/>
        </w:rPr>
        <w:t>Hazardous Waste:</w:t>
      </w:r>
    </w:p>
    <w:p w14:paraId="74B07710" w14:textId="77777777" w:rsidR="000270D7" w:rsidRPr="001D2083" w:rsidRDefault="000270D7" w:rsidP="00C21405">
      <w:pPr>
        <w:spacing w:after="0" w:line="240" w:lineRule="auto"/>
        <w:rPr>
          <w:rFonts w:ascii="Times New Roman" w:hAnsi="Times New Roman" w:cs="Times New Roman"/>
          <w:sz w:val="22"/>
        </w:rPr>
      </w:pPr>
      <w:r w:rsidRPr="001D2083">
        <w:rPr>
          <w:rFonts w:ascii="Times New Roman" w:hAnsi="Times New Roman" w:cs="Times New Roman"/>
          <w:sz w:val="22"/>
        </w:rPr>
        <w:t>The student will collect waste chemicals in a small contai</w:t>
      </w:r>
      <w:bookmarkStart w:id="0" w:name="_GoBack"/>
      <w:bookmarkEnd w:id="0"/>
      <w:r w:rsidRPr="001D2083">
        <w:rPr>
          <w:rFonts w:ascii="Times New Roman" w:hAnsi="Times New Roman" w:cs="Times New Roman"/>
          <w:sz w:val="22"/>
        </w:rPr>
        <w:t xml:space="preserve">ner and the supervisor or the EHS Representative will transfer this to the 4L waste bottle in the appropriate satellite accumulation area, as needed.  If the lab documents that there is no risk of mixing incompatibles, then the minor can transfer the waste.   </w:t>
      </w:r>
    </w:p>
    <w:p w14:paraId="30D494BA" w14:textId="77777777" w:rsidR="000270D7" w:rsidRDefault="00D16488" w:rsidP="00C21405">
      <w:pPr>
        <w:spacing w:after="0" w:line="240" w:lineRule="auto"/>
        <w:rPr>
          <w:rFonts w:ascii="Times New Roman" w:hAnsi="Times New Roman" w:cs="Times New Roman"/>
          <w:sz w:val="22"/>
        </w:rPr>
      </w:pPr>
      <w:r w:rsidRPr="003260A4">
        <w:rPr>
          <w:rFonts w:ascii="Times New Roman" w:hAnsi="Times New Roman" w:cs="Times New Roman"/>
          <w:sz w:val="22"/>
        </w:rPr>
        <w:t>14-15 years old and younger:</w:t>
      </w:r>
      <w:r>
        <w:rPr>
          <w:rFonts w:ascii="Times New Roman" w:hAnsi="Times New Roman" w:cs="Times New Roman"/>
          <w:sz w:val="22"/>
        </w:rPr>
        <w:t xml:space="preserve"> TBD </w:t>
      </w:r>
    </w:p>
    <w:p w14:paraId="665A7D68" w14:textId="77777777" w:rsidR="001C1805" w:rsidRPr="001D2083" w:rsidRDefault="001C1805" w:rsidP="00C21405">
      <w:pPr>
        <w:spacing w:after="0" w:line="240" w:lineRule="auto"/>
        <w:rPr>
          <w:rFonts w:ascii="Times New Roman" w:hAnsi="Times New Roman" w:cs="Times New Roman"/>
          <w:b/>
          <w:sz w:val="22"/>
          <w:u w:val="single"/>
        </w:rPr>
      </w:pPr>
    </w:p>
    <w:p w14:paraId="3889F6D1" w14:textId="420813F7" w:rsidR="000270D7" w:rsidRPr="00D56612" w:rsidRDefault="000270D7" w:rsidP="00C21405">
      <w:pPr>
        <w:spacing w:after="0" w:line="240" w:lineRule="auto"/>
        <w:rPr>
          <w:rFonts w:ascii="Times New Roman" w:hAnsi="Times New Roman" w:cs="Times New Roman"/>
          <w:b/>
          <w:sz w:val="22"/>
          <w:u w:val="single"/>
        </w:rPr>
      </w:pPr>
      <w:r w:rsidRPr="00D56612">
        <w:rPr>
          <w:rFonts w:ascii="Times New Roman" w:hAnsi="Times New Roman" w:cs="Times New Roman"/>
          <w:b/>
          <w:sz w:val="22"/>
          <w:u w:val="single"/>
        </w:rPr>
        <w:t>Biological Materials:</w:t>
      </w:r>
      <w:r w:rsidR="00173D32" w:rsidRPr="00D56612">
        <w:rPr>
          <w:rFonts w:ascii="Times New Roman" w:hAnsi="Times New Roman" w:cs="Times New Roman"/>
          <w:b/>
          <w:sz w:val="22"/>
          <w:u w:val="single"/>
        </w:rPr>
        <w:t xml:space="preserve">  No</w:t>
      </w:r>
      <w:r w:rsidR="00EE7DE4" w:rsidRPr="00D56612">
        <w:rPr>
          <w:rFonts w:ascii="Times New Roman" w:hAnsi="Times New Roman" w:cs="Times New Roman"/>
          <w:b/>
          <w:sz w:val="22"/>
          <w:u w:val="single"/>
        </w:rPr>
        <w:t xml:space="preserve"> o</w:t>
      </w:r>
      <w:r w:rsidR="00173D32" w:rsidRPr="00D56612">
        <w:rPr>
          <w:rFonts w:ascii="Times New Roman" w:hAnsi="Times New Roman" w:cs="Times New Roman"/>
          <w:b/>
          <w:sz w:val="22"/>
          <w:u w:val="single"/>
        </w:rPr>
        <w:t>ne</w:t>
      </w:r>
      <w:r w:rsidR="001F7C74" w:rsidRPr="00D56612">
        <w:rPr>
          <w:rFonts w:ascii="Times New Roman" w:hAnsi="Times New Roman" w:cs="Times New Roman"/>
          <w:b/>
          <w:sz w:val="22"/>
          <w:u w:val="single"/>
        </w:rPr>
        <w:t xml:space="preserve"> under the age of 16 is allowed to perform </w:t>
      </w:r>
      <w:r w:rsidR="00D80970" w:rsidRPr="00D56612">
        <w:rPr>
          <w:rFonts w:ascii="Times New Roman" w:hAnsi="Times New Roman" w:cs="Times New Roman"/>
          <w:b/>
          <w:sz w:val="22"/>
          <w:u w:val="single"/>
        </w:rPr>
        <w:t>work</w:t>
      </w:r>
      <w:r w:rsidR="001F7C74" w:rsidRPr="00D56612">
        <w:rPr>
          <w:rFonts w:ascii="Times New Roman" w:hAnsi="Times New Roman" w:cs="Times New Roman"/>
          <w:b/>
          <w:sz w:val="22"/>
          <w:u w:val="single"/>
        </w:rPr>
        <w:t xml:space="preserve"> in a bio</w:t>
      </w:r>
      <w:r w:rsidR="00173D32" w:rsidRPr="00D56612">
        <w:rPr>
          <w:rFonts w:ascii="Times New Roman" w:hAnsi="Times New Roman" w:cs="Times New Roman"/>
          <w:b/>
          <w:sz w:val="22"/>
          <w:u w:val="single"/>
        </w:rPr>
        <w:t xml:space="preserve">logical </w:t>
      </w:r>
      <w:r w:rsidR="001F7C74" w:rsidRPr="00D56612">
        <w:rPr>
          <w:rFonts w:ascii="Times New Roman" w:hAnsi="Times New Roman" w:cs="Times New Roman"/>
          <w:b/>
          <w:sz w:val="22"/>
          <w:u w:val="single"/>
        </w:rPr>
        <w:t>lab</w:t>
      </w:r>
      <w:r w:rsidR="00173D32" w:rsidRPr="00D56612">
        <w:rPr>
          <w:rFonts w:ascii="Times New Roman" w:hAnsi="Times New Roman" w:cs="Times New Roman"/>
          <w:b/>
          <w:sz w:val="22"/>
          <w:u w:val="single"/>
        </w:rPr>
        <w:t>oratory</w:t>
      </w:r>
      <w:r w:rsidR="001F7C74" w:rsidRPr="00D56612">
        <w:rPr>
          <w:rFonts w:ascii="Times New Roman" w:hAnsi="Times New Roman" w:cs="Times New Roman"/>
          <w:b/>
          <w:sz w:val="22"/>
          <w:u w:val="single"/>
        </w:rPr>
        <w:t xml:space="preserve">.  </w:t>
      </w:r>
    </w:p>
    <w:p w14:paraId="1FCE8951" w14:textId="73CCB690" w:rsidR="000270D7" w:rsidRPr="00D80970" w:rsidRDefault="00774A43" w:rsidP="00C21405">
      <w:pPr>
        <w:spacing w:after="0" w:line="240" w:lineRule="auto"/>
        <w:rPr>
          <w:rFonts w:ascii="Times New Roman" w:hAnsi="Times New Roman" w:cs="Times New Roman"/>
          <w:sz w:val="22"/>
          <w:highlight w:val="cyan"/>
        </w:rPr>
      </w:pPr>
      <w:r w:rsidRPr="00D56612">
        <w:rPr>
          <w:rFonts w:ascii="Times New Roman" w:hAnsi="Times New Roman" w:cs="Times New Roman"/>
          <w:sz w:val="22"/>
        </w:rPr>
        <w:t>T</w:t>
      </w:r>
      <w:r w:rsidR="000270D7" w:rsidRPr="00D56612">
        <w:rPr>
          <w:rFonts w:ascii="Times New Roman" w:hAnsi="Times New Roman" w:cs="Times New Roman"/>
          <w:sz w:val="22"/>
        </w:rPr>
        <w:t>he MIT Committee on Assessment of Biohazards Policy</w:t>
      </w:r>
      <w:r w:rsidRPr="00D56612">
        <w:rPr>
          <w:rFonts w:ascii="Times New Roman" w:hAnsi="Times New Roman" w:cs="Times New Roman"/>
          <w:sz w:val="22"/>
        </w:rPr>
        <w:t xml:space="preserve"> #3</w:t>
      </w:r>
      <w:r w:rsidR="000270D7" w:rsidRPr="00D56612">
        <w:rPr>
          <w:rFonts w:ascii="Times New Roman" w:hAnsi="Times New Roman" w:cs="Times New Roman"/>
          <w:sz w:val="22"/>
        </w:rPr>
        <w:t xml:space="preserve">:  </w:t>
      </w:r>
      <w:r w:rsidRPr="00774A43">
        <w:rPr>
          <w:rFonts w:ascii="Times New Roman" w:hAnsi="Times New Roman" w:cs="Times New Roman"/>
          <w:b/>
          <w:sz w:val="22"/>
        </w:rPr>
        <w:t>Oversight and Supervision for Undergraduates, High School, and Junior High Students, and Teachers Engaged in Biological Research in MIT Facilities</w:t>
      </w:r>
      <w:r w:rsidRPr="00774A43">
        <w:rPr>
          <w:rFonts w:ascii="Times New Roman" w:hAnsi="Times New Roman" w:cs="Times New Roman"/>
          <w:sz w:val="22"/>
        </w:rPr>
        <w:t xml:space="preserve"> states</w:t>
      </w:r>
    </w:p>
    <w:p w14:paraId="6BC8783A" w14:textId="77777777" w:rsidR="00D56612" w:rsidRDefault="00774A43" w:rsidP="00C21405">
      <w:pPr>
        <w:spacing w:after="0" w:line="240" w:lineRule="auto"/>
        <w:rPr>
          <w:rFonts w:ascii="Times New Roman" w:hAnsi="Times New Roman" w:cs="Times New Roman"/>
          <w:sz w:val="22"/>
        </w:rPr>
      </w:pPr>
      <w:r w:rsidRPr="00774A43">
        <w:rPr>
          <w:rFonts w:ascii="Times New Roman" w:hAnsi="Times New Roman" w:cs="Times New Roman"/>
          <w:sz w:val="22"/>
        </w:rPr>
        <w:t xml:space="preserve">High school and junior high school students may engage in research that has been designated as requiring only BL1 containment and is low risk. This includes research involving murine cell culture. Potential projects that wish to use particular, well-characterized, human cell lines should be discussed with the </w:t>
      </w:r>
      <w:r w:rsidRPr="00774A43">
        <w:rPr>
          <w:rFonts w:ascii="Times New Roman" w:hAnsi="Times New Roman" w:cs="Times New Roman"/>
          <w:sz w:val="22"/>
        </w:rPr>
        <w:lastRenderedPageBreak/>
        <w:t>Biosafety Program before initiation of the project. High school and junior high students cannot work "after hours" and must be carefully supervised at all times in the laboratory</w:t>
      </w:r>
      <w:r w:rsidRPr="00D56612">
        <w:rPr>
          <w:rFonts w:ascii="Times New Roman" w:hAnsi="Times New Roman" w:cs="Times New Roman"/>
          <w:sz w:val="22"/>
        </w:rPr>
        <w:t>.</w:t>
      </w:r>
      <w:r w:rsidR="000270D7" w:rsidRPr="00D56612">
        <w:rPr>
          <w:rFonts w:ascii="Times New Roman" w:hAnsi="Times New Roman" w:cs="Times New Roman"/>
          <w:sz w:val="22"/>
        </w:rPr>
        <w:t xml:space="preserve"> </w:t>
      </w:r>
    </w:p>
    <w:p w14:paraId="4E9C8975" w14:textId="77777777" w:rsidR="00D56612" w:rsidRDefault="00D56612" w:rsidP="00C21405">
      <w:pPr>
        <w:spacing w:after="0" w:line="240" w:lineRule="auto"/>
        <w:rPr>
          <w:rFonts w:ascii="Times New Roman" w:hAnsi="Times New Roman" w:cs="Times New Roman"/>
          <w:sz w:val="22"/>
        </w:rPr>
      </w:pPr>
    </w:p>
    <w:p w14:paraId="5176B6A6" w14:textId="719A3DFB" w:rsidR="00ED3E0D" w:rsidRPr="001572ED" w:rsidRDefault="000270D7" w:rsidP="00C21405">
      <w:pPr>
        <w:spacing w:after="0" w:line="240" w:lineRule="auto"/>
        <w:rPr>
          <w:rFonts w:ascii="Times New Roman" w:hAnsi="Times New Roman" w:cs="Times New Roman"/>
          <w:sz w:val="22"/>
        </w:rPr>
      </w:pPr>
      <w:r w:rsidRPr="00D56612">
        <w:rPr>
          <w:rFonts w:ascii="Times New Roman" w:hAnsi="Times New Roman" w:cs="Times New Roman"/>
          <w:sz w:val="22"/>
        </w:rPr>
        <w:t>[</w:t>
      </w:r>
      <w:r w:rsidR="00D56612" w:rsidRPr="001572ED">
        <w:rPr>
          <w:rFonts w:ascii="Times New Roman" w:hAnsi="Times New Roman" w:cs="Times New Roman"/>
          <w:sz w:val="22"/>
        </w:rPr>
        <w:t xml:space="preserve">Not part of the policy:  </w:t>
      </w:r>
      <w:r w:rsidRPr="001572ED">
        <w:rPr>
          <w:rFonts w:ascii="Times New Roman" w:hAnsi="Times New Roman" w:cs="Times New Roman"/>
          <w:sz w:val="22"/>
        </w:rPr>
        <w:t xml:space="preserve">DNA extraction of fruits and vegetables is acceptable. </w:t>
      </w:r>
      <w:r w:rsidR="001F7C74" w:rsidRPr="001572ED">
        <w:rPr>
          <w:rFonts w:ascii="Times New Roman" w:hAnsi="Times New Roman" w:cs="Times New Roman"/>
          <w:sz w:val="22"/>
        </w:rPr>
        <w:t>Minors may not enter BL2+ spaces.</w:t>
      </w:r>
      <w:r w:rsidRPr="001572ED">
        <w:rPr>
          <w:rFonts w:ascii="Times New Roman" w:hAnsi="Times New Roman" w:cs="Times New Roman"/>
          <w:sz w:val="22"/>
        </w:rPr>
        <w:t>]</w:t>
      </w:r>
      <w:r w:rsidR="001F7C74" w:rsidRPr="001572ED">
        <w:rPr>
          <w:rFonts w:ascii="Times New Roman" w:hAnsi="Times New Roman" w:cs="Times New Roman"/>
          <w:sz w:val="22"/>
        </w:rPr>
        <w:t xml:space="preserve"> </w:t>
      </w:r>
    </w:p>
    <w:p w14:paraId="5249F06B" w14:textId="77777777" w:rsidR="00C127BE" w:rsidRPr="001572ED" w:rsidRDefault="00C127BE" w:rsidP="001572ED">
      <w:pPr>
        <w:spacing w:after="0" w:line="240" w:lineRule="auto"/>
        <w:rPr>
          <w:rFonts w:ascii="Times New Roman" w:eastAsia="Times New Roman" w:hAnsi="Times New Roman" w:cs="Times New Roman"/>
        </w:rPr>
      </w:pPr>
    </w:p>
    <w:p w14:paraId="79992B35" w14:textId="77777777" w:rsidR="0027302D" w:rsidRPr="001572ED" w:rsidRDefault="0027302D" w:rsidP="001572ED">
      <w:pPr>
        <w:spacing w:after="0" w:line="240" w:lineRule="auto"/>
        <w:rPr>
          <w:rFonts w:ascii="Times New Roman" w:eastAsia="Times New Roman" w:hAnsi="Times New Roman" w:cs="Times New Roman"/>
          <w:b/>
          <w:sz w:val="22"/>
          <w:u w:val="single"/>
        </w:rPr>
      </w:pPr>
      <w:r w:rsidRPr="001572ED">
        <w:rPr>
          <w:rFonts w:ascii="Times New Roman" w:eastAsia="Times New Roman" w:hAnsi="Times New Roman" w:cs="Times New Roman"/>
          <w:b/>
          <w:sz w:val="22"/>
          <w:u w:val="single"/>
        </w:rPr>
        <w:t xml:space="preserve">Dissection </w:t>
      </w:r>
    </w:p>
    <w:p w14:paraId="041B9781" w14:textId="13829C1C" w:rsidR="0027302D" w:rsidRPr="001572ED" w:rsidRDefault="0072071A" w:rsidP="001572ED">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C</w:t>
      </w:r>
      <w:r w:rsidR="001572ED">
        <w:rPr>
          <w:rFonts w:ascii="Times New Roman" w:eastAsia="Times New Roman" w:hAnsi="Times New Roman" w:cs="Times New Roman"/>
          <w:sz w:val="22"/>
        </w:rPr>
        <w:t>omplete the template</w:t>
      </w:r>
      <w:r>
        <w:rPr>
          <w:rFonts w:ascii="Times New Roman" w:eastAsia="Times New Roman" w:hAnsi="Times New Roman" w:cs="Times New Roman"/>
          <w:sz w:val="22"/>
        </w:rPr>
        <w:t xml:space="preserve"> and follow the process</w:t>
      </w:r>
      <w:r w:rsidR="001572ED">
        <w:rPr>
          <w:rFonts w:ascii="Times New Roman" w:eastAsia="Times New Roman" w:hAnsi="Times New Roman" w:cs="Times New Roman"/>
          <w:sz w:val="22"/>
        </w:rPr>
        <w:t xml:space="preserve"> at </w:t>
      </w:r>
      <w:hyperlink r:id="rId9" w:history="1">
        <w:r w:rsidR="001572ED" w:rsidRPr="00721B86">
          <w:rPr>
            <w:rStyle w:val="Hyperlink"/>
            <w:rFonts w:ascii="Times New Roman" w:eastAsia="Times New Roman" w:hAnsi="Times New Roman" w:cs="Times New Roman"/>
            <w:sz w:val="22"/>
          </w:rPr>
          <w:t>https://ehs.mit.edu/site/live-animals-events-safety-plan-template</w:t>
        </w:r>
      </w:hyperlink>
      <w:r w:rsidR="001572ED">
        <w:rPr>
          <w:rFonts w:ascii="Times New Roman" w:eastAsia="Times New Roman" w:hAnsi="Times New Roman" w:cs="Times New Roman"/>
          <w:sz w:val="22"/>
        </w:rPr>
        <w:t xml:space="preserve"> </w:t>
      </w:r>
      <w:r w:rsidR="001572ED" w:rsidRPr="001572ED">
        <w:rPr>
          <w:rFonts w:ascii="Times New Roman" w:eastAsia="Times New Roman" w:hAnsi="Times New Roman" w:cs="Times New Roman"/>
          <w:sz w:val="22"/>
        </w:rPr>
        <w:t xml:space="preserve"> </w:t>
      </w:r>
      <w:r w:rsidRPr="001572ED">
        <w:rPr>
          <w:rFonts w:ascii="Times New Roman" w:eastAsia="Times New Roman" w:hAnsi="Times New Roman" w:cs="Times New Roman"/>
          <w:sz w:val="22"/>
        </w:rPr>
        <w:t>The Biosafety Associate Director will check with DCM and</w:t>
      </w:r>
      <w:r>
        <w:rPr>
          <w:rFonts w:ascii="Times New Roman" w:eastAsia="Times New Roman" w:hAnsi="Times New Roman" w:cs="Times New Roman"/>
          <w:sz w:val="22"/>
        </w:rPr>
        <w:t>/or</w:t>
      </w:r>
      <w:r w:rsidRPr="001572ED">
        <w:rPr>
          <w:rFonts w:ascii="Times New Roman" w:eastAsia="Times New Roman" w:hAnsi="Times New Roman" w:cs="Times New Roman"/>
          <w:sz w:val="22"/>
        </w:rPr>
        <w:t xml:space="preserve"> CAC before EHS recommends how to do this safely.</w:t>
      </w:r>
    </w:p>
    <w:p w14:paraId="318FDE18" w14:textId="77777777" w:rsidR="0027302D" w:rsidRPr="001572ED" w:rsidRDefault="0027302D" w:rsidP="001572ED">
      <w:pPr>
        <w:spacing w:after="0" w:line="240" w:lineRule="auto"/>
        <w:rPr>
          <w:rFonts w:ascii="Times New Roman" w:eastAsia="Times New Roman" w:hAnsi="Times New Roman" w:cs="Times New Roman"/>
          <w:sz w:val="22"/>
        </w:rPr>
      </w:pPr>
    </w:p>
    <w:p w14:paraId="77481B54" w14:textId="77777777" w:rsidR="00C127BE" w:rsidRPr="00C127BE" w:rsidRDefault="00C127BE" w:rsidP="00C127BE">
      <w:pPr>
        <w:spacing w:after="0" w:line="240" w:lineRule="auto"/>
        <w:rPr>
          <w:rFonts w:ascii="Times New Roman" w:eastAsia="Times New Roman" w:hAnsi="Times New Roman" w:cs="Times New Roman"/>
          <w:sz w:val="22"/>
        </w:rPr>
      </w:pPr>
      <w:r w:rsidRPr="00D56612">
        <w:rPr>
          <w:rFonts w:ascii="Times New Roman" w:eastAsia="Times New Roman" w:hAnsi="Times New Roman" w:cs="Times New Roman"/>
          <w:b/>
          <w:bCs/>
          <w:sz w:val="22"/>
          <w:u w:val="single"/>
        </w:rPr>
        <w:t>Phenol</w:t>
      </w:r>
      <w:r w:rsidRPr="00C127BE">
        <w:rPr>
          <w:rFonts w:ascii="Times New Roman" w:eastAsia="Times New Roman" w:hAnsi="Times New Roman" w:cs="Times New Roman"/>
          <w:b/>
          <w:bCs/>
          <w:sz w:val="22"/>
          <w:u w:val="single"/>
        </w:rPr>
        <w:t>:</w:t>
      </w:r>
    </w:p>
    <w:p w14:paraId="244D52D7" w14:textId="77777777" w:rsidR="00C127BE" w:rsidRDefault="00C127BE" w:rsidP="00C127BE">
      <w:pPr>
        <w:spacing w:after="0" w:line="240" w:lineRule="auto"/>
        <w:rPr>
          <w:rFonts w:ascii="Times New Roman" w:eastAsia="Times New Roman" w:hAnsi="Times New Roman" w:cs="Times New Roman"/>
          <w:sz w:val="22"/>
        </w:rPr>
      </w:pPr>
      <w:r w:rsidRPr="003260A4">
        <w:rPr>
          <w:rFonts w:ascii="Times New Roman" w:hAnsi="Times New Roman" w:cs="Times New Roman"/>
          <w:sz w:val="22"/>
        </w:rPr>
        <w:t>16-17 year old</w:t>
      </w:r>
      <w:r w:rsidRPr="001D2083">
        <w:rPr>
          <w:rFonts w:ascii="Times New Roman" w:hAnsi="Times New Roman" w:cs="Times New Roman"/>
          <w:sz w:val="22"/>
        </w:rPr>
        <w:t xml:space="preserve"> Minors may work with</w:t>
      </w:r>
      <w:r>
        <w:rPr>
          <w:rFonts w:ascii="Times New Roman" w:hAnsi="Times New Roman" w:cs="Times New Roman"/>
          <w:sz w:val="22"/>
        </w:rPr>
        <w:t xml:space="preserve"> small quantities of phenol</w:t>
      </w:r>
      <w:r w:rsidRPr="001D2083">
        <w:rPr>
          <w:rFonts w:ascii="Times New Roman" w:hAnsi="Times New Roman" w:cs="Times New Roman"/>
          <w:sz w:val="22"/>
        </w:rPr>
        <w:t xml:space="preserve"> in a fume hood under close supervision.</w:t>
      </w:r>
    </w:p>
    <w:p w14:paraId="456FB62E" w14:textId="77777777" w:rsidR="00C127BE" w:rsidRPr="00C127BE" w:rsidRDefault="00C127BE" w:rsidP="00C127BE">
      <w:pPr>
        <w:spacing w:after="0" w:line="240" w:lineRule="auto"/>
        <w:rPr>
          <w:rFonts w:ascii="Times New Roman" w:eastAsia="Times New Roman" w:hAnsi="Times New Roman" w:cs="Times New Roman"/>
          <w:sz w:val="22"/>
        </w:rPr>
      </w:pPr>
      <w:r w:rsidRPr="00C127BE">
        <w:rPr>
          <w:rFonts w:ascii="Times New Roman" w:eastAsia="Times New Roman" w:hAnsi="Times New Roman" w:cs="Times New Roman"/>
          <w:sz w:val="22"/>
        </w:rPr>
        <w:t>Special precautions must be taken when working with phenol, including appropriate PPE and engineering controls. The supervisor will review the appropriate lab-specific SOP* for phenol use with the minor prior to work with this chemical and will ensure adherence to guidelines are followed whenever there is a risk of phenol exposure. </w:t>
      </w:r>
    </w:p>
    <w:p w14:paraId="69ACE5C4" w14:textId="77777777" w:rsidR="00C127BE" w:rsidRPr="00C127BE" w:rsidRDefault="00C127BE" w:rsidP="00C127BE">
      <w:pPr>
        <w:spacing w:after="0" w:line="240" w:lineRule="auto"/>
        <w:rPr>
          <w:rFonts w:ascii="Times New Roman" w:eastAsia="Times New Roman" w:hAnsi="Times New Roman" w:cs="Times New Roman"/>
          <w:sz w:val="22"/>
        </w:rPr>
      </w:pPr>
      <w:r w:rsidRPr="00C127BE">
        <w:rPr>
          <w:rFonts w:ascii="Times New Roman" w:eastAsia="Times New Roman" w:hAnsi="Times New Roman" w:cs="Times New Roman"/>
          <w:sz w:val="22"/>
        </w:rPr>
        <w:t>*The lab must develop a phenol SOP if one does not already exist. Please contact the EHS Coordinator for assistance.</w:t>
      </w:r>
    </w:p>
    <w:p w14:paraId="28F76EFD" w14:textId="77777777" w:rsidR="00C127BE" w:rsidRDefault="00C127BE" w:rsidP="00C21405">
      <w:pPr>
        <w:spacing w:after="0" w:line="240" w:lineRule="auto"/>
        <w:rPr>
          <w:rFonts w:ascii="Times New Roman" w:hAnsi="Times New Roman" w:cs="Times New Roman"/>
          <w:b/>
          <w:sz w:val="22"/>
        </w:rPr>
      </w:pPr>
    </w:p>
    <w:p w14:paraId="3769B122" w14:textId="77777777" w:rsidR="00C127BE" w:rsidRPr="00044513" w:rsidRDefault="00022DEC" w:rsidP="00C21405">
      <w:pPr>
        <w:spacing w:after="0" w:line="240" w:lineRule="auto"/>
        <w:rPr>
          <w:rFonts w:ascii="Times New Roman" w:hAnsi="Times New Roman" w:cs="Times New Roman"/>
          <w:b/>
          <w:sz w:val="22"/>
          <w:u w:val="single"/>
        </w:rPr>
      </w:pPr>
      <w:r w:rsidRPr="00D56612">
        <w:rPr>
          <w:rFonts w:ascii="Times New Roman" w:hAnsi="Times New Roman" w:cs="Times New Roman"/>
          <w:b/>
          <w:sz w:val="22"/>
          <w:u w:val="single"/>
        </w:rPr>
        <w:t>Kits used by biological labs</w:t>
      </w:r>
      <w:r w:rsidR="00044513" w:rsidRPr="00D56612">
        <w:rPr>
          <w:rFonts w:ascii="Times New Roman" w:hAnsi="Times New Roman" w:cs="Times New Roman"/>
          <w:b/>
          <w:sz w:val="22"/>
          <w:u w:val="single"/>
        </w:rPr>
        <w:t>:</w:t>
      </w:r>
      <w:r w:rsidRPr="00044513">
        <w:rPr>
          <w:rFonts w:ascii="Times New Roman" w:hAnsi="Times New Roman" w:cs="Times New Roman"/>
          <w:b/>
          <w:sz w:val="22"/>
          <w:u w:val="single"/>
        </w:rPr>
        <w:t xml:space="preserve"> </w:t>
      </w:r>
    </w:p>
    <w:p w14:paraId="6CBD3B4B" w14:textId="77777777" w:rsidR="00022DEC" w:rsidRPr="00044513" w:rsidRDefault="00022DEC" w:rsidP="00C21405">
      <w:pPr>
        <w:spacing w:after="0" w:line="240" w:lineRule="auto"/>
        <w:rPr>
          <w:rFonts w:ascii="Times New Roman" w:hAnsi="Times New Roman" w:cs="Times New Roman"/>
          <w:sz w:val="22"/>
        </w:rPr>
      </w:pPr>
      <w:r w:rsidRPr="00044513">
        <w:rPr>
          <w:rFonts w:ascii="Times New Roman" w:hAnsi="Times New Roman" w:cs="Times New Roman"/>
          <w:sz w:val="22"/>
        </w:rPr>
        <w:t>These kits contain hazardous materials, such as those listed above</w:t>
      </w:r>
      <w:r w:rsidR="00044513" w:rsidRPr="00044513">
        <w:rPr>
          <w:rFonts w:ascii="Times New Roman" w:hAnsi="Times New Roman" w:cs="Times New Roman"/>
          <w:sz w:val="22"/>
        </w:rPr>
        <w:t>, despite the appearance</w:t>
      </w:r>
      <w:r w:rsidRPr="00044513">
        <w:rPr>
          <w:rFonts w:ascii="Times New Roman" w:hAnsi="Times New Roman" w:cs="Times New Roman"/>
          <w:sz w:val="22"/>
        </w:rPr>
        <w:t>. EHS needs to</w:t>
      </w:r>
      <w:r w:rsidR="00044513" w:rsidRPr="00044513">
        <w:rPr>
          <w:rFonts w:ascii="Times New Roman" w:hAnsi="Times New Roman" w:cs="Times New Roman"/>
          <w:sz w:val="22"/>
        </w:rPr>
        <w:t xml:space="preserve"> work with the primary supervisor to determine what steps </w:t>
      </w:r>
      <w:r w:rsidRPr="00044513">
        <w:rPr>
          <w:rFonts w:ascii="Times New Roman" w:hAnsi="Times New Roman" w:cs="Times New Roman"/>
          <w:sz w:val="22"/>
        </w:rPr>
        <w:t xml:space="preserve">the minor </w:t>
      </w:r>
      <w:r w:rsidR="00044513" w:rsidRPr="00044513">
        <w:rPr>
          <w:rFonts w:ascii="Times New Roman" w:hAnsi="Times New Roman" w:cs="Times New Roman"/>
          <w:sz w:val="22"/>
        </w:rPr>
        <w:t>can safely perform based on</w:t>
      </w:r>
      <w:r w:rsidRPr="00044513">
        <w:rPr>
          <w:rFonts w:ascii="Times New Roman" w:hAnsi="Times New Roman" w:cs="Times New Roman"/>
          <w:sz w:val="22"/>
        </w:rPr>
        <w:t xml:space="preserve"> the specific kit</w:t>
      </w:r>
      <w:r w:rsidR="00044513" w:rsidRPr="00044513">
        <w:rPr>
          <w:rFonts w:ascii="Times New Roman" w:hAnsi="Times New Roman" w:cs="Times New Roman"/>
          <w:sz w:val="22"/>
        </w:rPr>
        <w:t>.  This includes whether the minor can safely</w:t>
      </w:r>
      <w:r w:rsidRPr="00044513">
        <w:rPr>
          <w:rFonts w:ascii="Times New Roman" w:hAnsi="Times New Roman" w:cs="Times New Roman"/>
          <w:sz w:val="22"/>
        </w:rPr>
        <w:t xml:space="preserve"> dispose of the waste.  </w:t>
      </w:r>
    </w:p>
    <w:p w14:paraId="32989333" w14:textId="77777777" w:rsidR="00022DEC" w:rsidRPr="007D5DF1" w:rsidRDefault="00022DEC" w:rsidP="00C21405">
      <w:pPr>
        <w:spacing w:after="0" w:line="240" w:lineRule="auto"/>
        <w:rPr>
          <w:rFonts w:ascii="Times New Roman" w:hAnsi="Times New Roman" w:cs="Times New Roman"/>
          <w:b/>
          <w:sz w:val="22"/>
        </w:rPr>
      </w:pPr>
    </w:p>
    <w:p w14:paraId="2253D52F" w14:textId="77777777" w:rsidR="000270D7" w:rsidRPr="001D2083" w:rsidRDefault="000270D7" w:rsidP="00C21405">
      <w:pPr>
        <w:spacing w:after="0" w:line="240" w:lineRule="auto"/>
        <w:rPr>
          <w:rFonts w:ascii="Times New Roman" w:hAnsi="Times New Roman" w:cs="Times New Roman"/>
          <w:color w:val="000000"/>
          <w:sz w:val="22"/>
        </w:rPr>
      </w:pPr>
      <w:r w:rsidRPr="001D2083">
        <w:rPr>
          <w:rFonts w:ascii="Times New Roman" w:hAnsi="Times New Roman" w:cs="Times New Roman"/>
          <w:b/>
          <w:color w:val="000000"/>
          <w:sz w:val="22"/>
          <w:u w:val="single"/>
        </w:rPr>
        <w:t>Radioactive Materials:</w:t>
      </w:r>
    </w:p>
    <w:p w14:paraId="052634C2" w14:textId="77777777" w:rsidR="000270D7" w:rsidRPr="001D2083" w:rsidRDefault="000270D7" w:rsidP="00C21405">
      <w:pPr>
        <w:spacing w:after="0" w:line="240" w:lineRule="auto"/>
        <w:rPr>
          <w:rFonts w:ascii="Times New Roman" w:hAnsi="Times New Roman" w:cs="Times New Roman"/>
          <w:color w:val="000000"/>
          <w:sz w:val="22"/>
        </w:rPr>
      </w:pPr>
      <w:r w:rsidRPr="001D2083">
        <w:rPr>
          <w:rFonts w:ascii="Times New Roman" w:hAnsi="Times New Roman" w:cs="Times New Roman"/>
          <w:color w:val="000000"/>
          <w:sz w:val="22"/>
        </w:rPr>
        <w:t>Minors may work with radioactive materials and/or radiation producing equipment under the following conditions:</w:t>
      </w:r>
    </w:p>
    <w:p w14:paraId="25C2B14C" w14:textId="77777777" w:rsidR="000270D7" w:rsidRPr="00BB2F22" w:rsidRDefault="000270D7" w:rsidP="00BB2F22">
      <w:pPr>
        <w:pStyle w:val="ListParagraph"/>
        <w:numPr>
          <w:ilvl w:val="0"/>
          <w:numId w:val="3"/>
        </w:numPr>
        <w:rPr>
          <w:color w:val="000000"/>
          <w:sz w:val="22"/>
        </w:rPr>
      </w:pPr>
      <w:r w:rsidRPr="00BB2F22">
        <w:rPr>
          <w:color w:val="000000"/>
          <w:sz w:val="22"/>
        </w:rPr>
        <w:t xml:space="preserve">Minors must be provided “lab specific training” specific to the types of material, equipment and experiments to be performed.  A record of the training must be maintained by the lab. </w:t>
      </w:r>
    </w:p>
    <w:p w14:paraId="39187AA4" w14:textId="77777777" w:rsidR="000270D7" w:rsidRPr="00BB2F22" w:rsidRDefault="000270D7" w:rsidP="00BB2F22">
      <w:pPr>
        <w:pStyle w:val="ListParagraph"/>
        <w:numPr>
          <w:ilvl w:val="0"/>
          <w:numId w:val="3"/>
        </w:numPr>
        <w:rPr>
          <w:color w:val="000000"/>
          <w:sz w:val="22"/>
        </w:rPr>
      </w:pPr>
      <w:r w:rsidRPr="00BB2F22">
        <w:rPr>
          <w:color w:val="000000"/>
          <w:sz w:val="22"/>
        </w:rPr>
        <w:t xml:space="preserve">Radiation Protection Program (“RPP”) has created a standard letter, the </w:t>
      </w:r>
      <w:r w:rsidRPr="00BB2F22">
        <w:rPr>
          <w:b/>
          <w:color w:val="000000"/>
          <w:sz w:val="22"/>
        </w:rPr>
        <w:t xml:space="preserve">Dependent Minor Lab Work Acknowledgement Form, </w:t>
      </w:r>
      <w:r w:rsidRPr="00BB2F22">
        <w:rPr>
          <w:color w:val="000000"/>
          <w:sz w:val="22"/>
        </w:rPr>
        <w:t>which should be customized to define the general scope of the work and should be signed by the minor’s parents.  A copy of the signed letter will kept on file by RPP.</w:t>
      </w:r>
    </w:p>
    <w:p w14:paraId="7B25AABC" w14:textId="77777777" w:rsidR="000270D7" w:rsidRPr="00BB2F22" w:rsidRDefault="000270D7" w:rsidP="00BB2F22">
      <w:pPr>
        <w:pStyle w:val="ListParagraph"/>
        <w:numPr>
          <w:ilvl w:val="0"/>
          <w:numId w:val="3"/>
        </w:numPr>
        <w:rPr>
          <w:color w:val="000000"/>
          <w:sz w:val="22"/>
        </w:rPr>
      </w:pPr>
      <w:r w:rsidRPr="00BB2F22">
        <w:rPr>
          <w:color w:val="000000"/>
          <w:sz w:val="22"/>
        </w:rPr>
        <w:t>Any proposed work by minors with radioactive materials or radiation producing equipment that the DLC does not intend to provide constant supervision must be reviewed by the RPP staff.</w:t>
      </w:r>
    </w:p>
    <w:p w14:paraId="6F13E13C" w14:textId="77777777" w:rsidR="00521C77" w:rsidRDefault="00521C77" w:rsidP="00C21405">
      <w:pPr>
        <w:spacing w:after="0" w:line="240" w:lineRule="auto"/>
        <w:rPr>
          <w:rFonts w:ascii="Times New Roman" w:hAnsi="Times New Roman" w:cs="Times New Roman"/>
          <w:b/>
          <w:color w:val="000000"/>
          <w:sz w:val="22"/>
        </w:rPr>
      </w:pPr>
    </w:p>
    <w:p w14:paraId="68B4AD36" w14:textId="77777777" w:rsidR="00521C77" w:rsidRDefault="00521C77" w:rsidP="00521C77">
      <w:pPr>
        <w:spacing w:after="0" w:line="240" w:lineRule="auto"/>
        <w:rPr>
          <w:rFonts w:ascii="Times New Roman" w:hAnsi="Times New Roman" w:cs="Times New Roman"/>
          <w:b/>
          <w:bCs/>
          <w:sz w:val="22"/>
          <w:u w:val="single"/>
        </w:rPr>
      </w:pPr>
      <w:r w:rsidRPr="001D2083">
        <w:rPr>
          <w:rFonts w:ascii="Times New Roman" w:hAnsi="Times New Roman" w:cs="Times New Roman"/>
          <w:b/>
          <w:bCs/>
          <w:sz w:val="22"/>
          <w:u w:val="single"/>
        </w:rPr>
        <w:t>Pyrophoric, Water Reactive, Highly Reactive and Explosive Materials:</w:t>
      </w:r>
    </w:p>
    <w:p w14:paraId="7665D88A" w14:textId="77777777" w:rsidR="00521C77" w:rsidRPr="001D2083" w:rsidRDefault="00521C77" w:rsidP="00521C77">
      <w:pPr>
        <w:spacing w:after="0" w:line="240" w:lineRule="auto"/>
        <w:rPr>
          <w:rFonts w:ascii="Times New Roman" w:hAnsi="Times New Roman" w:cs="Times New Roman"/>
          <w:sz w:val="22"/>
        </w:rPr>
      </w:pPr>
      <w:r w:rsidRPr="001D2083">
        <w:rPr>
          <w:rFonts w:ascii="Times New Roman" w:hAnsi="Times New Roman" w:cs="Times New Roman"/>
          <w:sz w:val="22"/>
        </w:rPr>
        <w:t>Minors may not work with pyrophoric, water reactive, highly re</w:t>
      </w:r>
      <w:r w:rsidR="005557DE">
        <w:rPr>
          <w:rFonts w:ascii="Times New Roman" w:hAnsi="Times New Roman" w:cs="Times New Roman"/>
          <w:sz w:val="22"/>
        </w:rPr>
        <w:t>active, or explosive materials.</w:t>
      </w:r>
      <w:r w:rsidRPr="001D2083">
        <w:rPr>
          <w:rFonts w:ascii="Times New Roman" w:hAnsi="Times New Roman" w:cs="Times New Roman"/>
          <w:sz w:val="22"/>
        </w:rPr>
        <w:t xml:space="preserve"> Pyrophoric substances are defined as chemicals which may spontaneously ignite on contact with air or moisture.  Under controlled circumstances, a</w:t>
      </w:r>
      <w:r w:rsidR="000131CE">
        <w:rPr>
          <w:rFonts w:ascii="Times New Roman" w:hAnsi="Times New Roman" w:cs="Times New Roman"/>
          <w:sz w:val="22"/>
        </w:rPr>
        <w:t xml:space="preserve"> </w:t>
      </w:r>
      <w:r w:rsidR="000131CE" w:rsidRPr="003260A4">
        <w:rPr>
          <w:rFonts w:ascii="Times New Roman" w:hAnsi="Times New Roman" w:cs="Times New Roman"/>
          <w:sz w:val="22"/>
        </w:rPr>
        <w:t>16-17 year old</w:t>
      </w:r>
      <w:r w:rsidRPr="001D2083">
        <w:rPr>
          <w:rFonts w:ascii="Times New Roman" w:hAnsi="Times New Roman" w:cs="Times New Roman"/>
          <w:sz w:val="22"/>
        </w:rPr>
        <w:t xml:space="preserve"> minor may be permitted to </w:t>
      </w:r>
      <w:r w:rsidRPr="001D2083">
        <w:rPr>
          <w:rFonts w:ascii="Times New Roman" w:hAnsi="Times New Roman" w:cs="Times New Roman"/>
          <w:sz w:val="22"/>
          <w:u w:val="single"/>
        </w:rPr>
        <w:t>observe</w:t>
      </w:r>
      <w:r w:rsidRPr="001D2083">
        <w:rPr>
          <w:rFonts w:ascii="Times New Roman" w:hAnsi="Times New Roman" w:cs="Times New Roman"/>
          <w:sz w:val="22"/>
        </w:rPr>
        <w:t xml:space="preserve"> how these materials are handled by trained and experienced MIT staff and learn the principles. The team Safety Program contact should be consulted.</w:t>
      </w:r>
    </w:p>
    <w:p w14:paraId="3C3123DD" w14:textId="77777777" w:rsidR="001C1805" w:rsidRDefault="001C1805" w:rsidP="00521C77">
      <w:pPr>
        <w:spacing w:after="0" w:line="240" w:lineRule="auto"/>
        <w:rPr>
          <w:rFonts w:ascii="Times New Roman" w:hAnsi="Times New Roman" w:cs="Times New Roman"/>
          <w:b/>
          <w:bCs/>
          <w:sz w:val="22"/>
          <w:u w:val="single"/>
        </w:rPr>
      </w:pPr>
    </w:p>
    <w:p w14:paraId="4439A755" w14:textId="77777777" w:rsidR="00521C77" w:rsidRPr="001D2083" w:rsidRDefault="00521C77" w:rsidP="00521C77">
      <w:pPr>
        <w:spacing w:after="0" w:line="240" w:lineRule="auto"/>
        <w:rPr>
          <w:rFonts w:ascii="Times New Roman" w:hAnsi="Times New Roman" w:cs="Times New Roman"/>
          <w:b/>
          <w:bCs/>
          <w:sz w:val="22"/>
          <w:u w:val="single"/>
        </w:rPr>
      </w:pPr>
      <w:r w:rsidRPr="001D2083">
        <w:rPr>
          <w:rFonts w:ascii="Times New Roman" w:hAnsi="Times New Roman" w:cs="Times New Roman"/>
          <w:b/>
          <w:bCs/>
          <w:sz w:val="22"/>
          <w:u w:val="single"/>
        </w:rPr>
        <w:t>Engineered Nanomaterials:</w:t>
      </w:r>
    </w:p>
    <w:p w14:paraId="72D53DBE" w14:textId="77777777" w:rsidR="00521C77" w:rsidRPr="001D2083" w:rsidRDefault="005E302E" w:rsidP="00521C77">
      <w:pPr>
        <w:spacing w:after="0" w:line="240" w:lineRule="auto"/>
        <w:rPr>
          <w:rFonts w:ascii="Times New Roman" w:hAnsi="Times New Roman" w:cs="Times New Roman"/>
          <w:sz w:val="22"/>
        </w:rPr>
      </w:pPr>
      <w:r w:rsidRPr="003260A4">
        <w:rPr>
          <w:rFonts w:ascii="Times New Roman" w:hAnsi="Times New Roman" w:cs="Times New Roman"/>
          <w:sz w:val="22"/>
        </w:rPr>
        <w:t>16-17 year old</w:t>
      </w:r>
      <w:r w:rsidRPr="001D2083">
        <w:rPr>
          <w:rFonts w:ascii="Times New Roman" w:hAnsi="Times New Roman" w:cs="Times New Roman"/>
          <w:sz w:val="22"/>
        </w:rPr>
        <w:t xml:space="preserve"> </w:t>
      </w:r>
      <w:r w:rsidR="003260A4">
        <w:rPr>
          <w:rFonts w:ascii="Times New Roman" w:hAnsi="Times New Roman" w:cs="Times New Roman"/>
          <w:sz w:val="22"/>
        </w:rPr>
        <w:t>m</w:t>
      </w:r>
      <w:r w:rsidR="00521C77" w:rsidRPr="001D2083">
        <w:rPr>
          <w:rFonts w:ascii="Times New Roman" w:hAnsi="Times New Roman" w:cs="Times New Roman"/>
          <w:sz w:val="22"/>
        </w:rPr>
        <w:t>inors may work with engineered nanomaterials in a fume ho</w:t>
      </w:r>
      <w:r w:rsidR="001C1805">
        <w:rPr>
          <w:rFonts w:ascii="Times New Roman" w:hAnsi="Times New Roman" w:cs="Times New Roman"/>
          <w:sz w:val="22"/>
        </w:rPr>
        <w:t xml:space="preserve">od under constant supervision. </w:t>
      </w:r>
      <w:r w:rsidR="00521C77" w:rsidRPr="001D2083">
        <w:rPr>
          <w:rFonts w:ascii="Times New Roman" w:hAnsi="Times New Roman" w:cs="Times New Roman"/>
          <w:sz w:val="22"/>
        </w:rPr>
        <w:t>Engineered nanomaterials may have long-term health effects and may be more toxic than substanc</w:t>
      </w:r>
      <w:r w:rsidR="001C1805">
        <w:rPr>
          <w:rFonts w:ascii="Times New Roman" w:hAnsi="Times New Roman" w:cs="Times New Roman"/>
          <w:sz w:val="22"/>
        </w:rPr>
        <w:t xml:space="preserve">es with larger particle sizes. </w:t>
      </w:r>
      <w:r w:rsidR="00521C77" w:rsidRPr="001D2083">
        <w:rPr>
          <w:rFonts w:ascii="Times New Roman" w:hAnsi="Times New Roman" w:cs="Times New Roman"/>
          <w:sz w:val="22"/>
        </w:rPr>
        <w:t xml:space="preserve">Many nanomaterials have not had extensive testing of their toxicity, so the </w:t>
      </w:r>
      <w:r w:rsidR="001C1805">
        <w:rPr>
          <w:rFonts w:ascii="Times New Roman" w:hAnsi="Times New Roman" w:cs="Times New Roman"/>
          <w:sz w:val="22"/>
        </w:rPr>
        <w:t>best approach is precautionary.</w:t>
      </w:r>
      <w:r w:rsidR="00521C77" w:rsidRPr="001D2083">
        <w:rPr>
          <w:rFonts w:ascii="Times New Roman" w:hAnsi="Times New Roman" w:cs="Times New Roman"/>
          <w:sz w:val="22"/>
        </w:rPr>
        <w:t xml:space="preserve"> For work with nanomaterials, special pr</w:t>
      </w:r>
      <w:r w:rsidR="001C1805">
        <w:rPr>
          <w:rFonts w:ascii="Times New Roman" w:hAnsi="Times New Roman" w:cs="Times New Roman"/>
          <w:sz w:val="22"/>
        </w:rPr>
        <w:t xml:space="preserve">ecautions should be specified. </w:t>
      </w:r>
      <w:r w:rsidR="00521C77" w:rsidRPr="001D2083">
        <w:rPr>
          <w:rFonts w:ascii="Times New Roman" w:hAnsi="Times New Roman" w:cs="Times New Roman"/>
          <w:sz w:val="22"/>
        </w:rPr>
        <w:t xml:space="preserve">These specific precautions should be implemented </w:t>
      </w:r>
      <w:r w:rsidR="001C1805">
        <w:rPr>
          <w:rFonts w:ascii="Times New Roman" w:hAnsi="Times New Roman" w:cs="Times New Roman"/>
          <w:sz w:val="22"/>
        </w:rPr>
        <w:t>and documented during training.</w:t>
      </w:r>
      <w:r w:rsidR="00521C77" w:rsidRPr="001D2083">
        <w:rPr>
          <w:rFonts w:ascii="Times New Roman" w:hAnsi="Times New Roman" w:cs="Times New Roman"/>
          <w:sz w:val="22"/>
        </w:rPr>
        <w:t xml:space="preserve"> The team IHP contact may be consulted regarding work with engineered nanomaterials.</w:t>
      </w:r>
    </w:p>
    <w:p w14:paraId="79AEA85E" w14:textId="77777777" w:rsidR="00D5173C" w:rsidRDefault="003260A4" w:rsidP="00D5173C">
      <w:pPr>
        <w:rPr>
          <w:rFonts w:ascii="Times New Roman" w:hAnsi="Times New Roman" w:cs="Times New Roman"/>
          <w:b/>
          <w:sz w:val="22"/>
        </w:rPr>
      </w:pPr>
      <w:r w:rsidRPr="003260A4">
        <w:rPr>
          <w:rFonts w:ascii="Times New Roman" w:hAnsi="Times New Roman" w:cs="Times New Roman"/>
          <w:sz w:val="22"/>
        </w:rPr>
        <w:lastRenderedPageBreak/>
        <w:t>14-15 years old</w:t>
      </w:r>
      <w:r w:rsidR="001C1805" w:rsidRPr="003260A4">
        <w:rPr>
          <w:rFonts w:ascii="Times New Roman" w:hAnsi="Times New Roman" w:cs="Times New Roman"/>
          <w:sz w:val="22"/>
        </w:rPr>
        <w:t xml:space="preserve"> </w:t>
      </w:r>
      <w:r w:rsidR="00D16488" w:rsidRPr="003260A4">
        <w:rPr>
          <w:rFonts w:ascii="Times New Roman" w:hAnsi="Times New Roman" w:cs="Times New Roman"/>
          <w:sz w:val="22"/>
        </w:rPr>
        <w:t>and younger:  TBD</w:t>
      </w:r>
      <w:r w:rsidR="001C1805">
        <w:rPr>
          <w:rFonts w:ascii="Times New Roman" w:hAnsi="Times New Roman" w:cs="Times New Roman"/>
          <w:sz w:val="22"/>
        </w:rPr>
        <w:t xml:space="preserve"> </w:t>
      </w:r>
    </w:p>
    <w:p w14:paraId="3C7E1237" w14:textId="77777777" w:rsidR="00521C77" w:rsidRPr="00D16488" w:rsidRDefault="00521C77" w:rsidP="00D5173C">
      <w:pPr>
        <w:rPr>
          <w:rFonts w:ascii="Times New Roman" w:hAnsi="Times New Roman" w:cs="Times New Roman"/>
          <w:b/>
          <w:szCs w:val="24"/>
        </w:rPr>
      </w:pPr>
      <w:r w:rsidRPr="00D16488">
        <w:rPr>
          <w:rFonts w:ascii="Times New Roman" w:hAnsi="Times New Roman" w:cs="Times New Roman"/>
          <w:b/>
          <w:szCs w:val="24"/>
        </w:rPr>
        <w:t>Other types of hazards</w:t>
      </w:r>
    </w:p>
    <w:p w14:paraId="4B8D8964" w14:textId="77777777" w:rsidR="000270D7" w:rsidRPr="001D2083" w:rsidRDefault="000270D7" w:rsidP="00C21405">
      <w:pPr>
        <w:spacing w:after="0" w:line="240" w:lineRule="auto"/>
        <w:rPr>
          <w:rFonts w:ascii="Times New Roman" w:hAnsi="Times New Roman" w:cs="Times New Roman"/>
          <w:color w:val="000000"/>
          <w:sz w:val="22"/>
        </w:rPr>
      </w:pPr>
      <w:r w:rsidRPr="001D2083">
        <w:rPr>
          <w:rFonts w:ascii="Times New Roman" w:hAnsi="Times New Roman" w:cs="Times New Roman"/>
          <w:b/>
          <w:color w:val="000000"/>
          <w:sz w:val="22"/>
          <w:u w:val="single"/>
        </w:rPr>
        <w:t>Lasers:</w:t>
      </w:r>
    </w:p>
    <w:p w14:paraId="0FDCB120" w14:textId="77777777" w:rsidR="000270D7" w:rsidRPr="001D2083" w:rsidRDefault="000270D7" w:rsidP="00C21405">
      <w:pPr>
        <w:spacing w:after="0" w:line="240" w:lineRule="auto"/>
        <w:rPr>
          <w:rFonts w:ascii="Times New Roman" w:hAnsi="Times New Roman" w:cs="Times New Roman"/>
          <w:color w:val="000000"/>
          <w:sz w:val="22"/>
        </w:rPr>
      </w:pPr>
      <w:r w:rsidRPr="001D2083">
        <w:rPr>
          <w:rFonts w:ascii="Times New Roman" w:hAnsi="Times New Roman" w:cs="Times New Roman"/>
          <w:color w:val="000000"/>
          <w:sz w:val="22"/>
        </w:rPr>
        <w:t xml:space="preserve">Minors may work with class 3b and class 4 lasers under close supervision. The RPP must be contacted to perform a Lab Hazard Analysis for any work by a minor involving class 3b and 4 lasers. Regular supervision of minors is allowed for class 3r and lower lasers. </w:t>
      </w:r>
    </w:p>
    <w:p w14:paraId="2083CC67" w14:textId="77777777" w:rsidR="000270D7" w:rsidRPr="00BB2F22" w:rsidRDefault="000270D7" w:rsidP="00BB2F22">
      <w:pPr>
        <w:pStyle w:val="ListParagraph"/>
        <w:numPr>
          <w:ilvl w:val="0"/>
          <w:numId w:val="4"/>
        </w:numPr>
        <w:rPr>
          <w:color w:val="000000"/>
          <w:sz w:val="22"/>
        </w:rPr>
      </w:pPr>
      <w:r w:rsidRPr="00BB2F22">
        <w:rPr>
          <w:color w:val="000000"/>
          <w:sz w:val="22"/>
        </w:rPr>
        <w:t xml:space="preserve">Minors must be provided lab specific training specific to the lasers system(s) to be used and must acknowledge in writing that they have read the laser safety SOP for the laser(s) to be used.  A record of the training and acknowledgement must be maintained by the lab. </w:t>
      </w:r>
    </w:p>
    <w:p w14:paraId="7B455299" w14:textId="77777777" w:rsidR="000270D7" w:rsidRPr="00BB2F22" w:rsidRDefault="000270D7" w:rsidP="00BB2F22">
      <w:pPr>
        <w:pStyle w:val="ListParagraph"/>
        <w:numPr>
          <w:ilvl w:val="0"/>
          <w:numId w:val="4"/>
        </w:numPr>
        <w:rPr>
          <w:color w:val="000000"/>
          <w:sz w:val="22"/>
        </w:rPr>
      </w:pPr>
      <w:r w:rsidRPr="00BB2F22">
        <w:rPr>
          <w:color w:val="000000"/>
          <w:sz w:val="22"/>
        </w:rPr>
        <w:t xml:space="preserve">RPP has created a standard letter, the </w:t>
      </w:r>
      <w:r w:rsidRPr="00BB2F22">
        <w:rPr>
          <w:b/>
          <w:color w:val="000000"/>
          <w:sz w:val="22"/>
        </w:rPr>
        <w:t>Dependent Minor Lab Work Acknowledgement Form</w:t>
      </w:r>
      <w:r w:rsidRPr="00BB2F22">
        <w:rPr>
          <w:color w:val="000000"/>
          <w:sz w:val="22"/>
        </w:rPr>
        <w:t>, which should be customized to define the general scope of the work and should be signed by the minor’s parents.  A copy of the signed letter will kept on file by RPP.</w:t>
      </w:r>
    </w:p>
    <w:p w14:paraId="2D7EA6DA" w14:textId="77777777" w:rsidR="000270D7" w:rsidRPr="00BB2F22" w:rsidRDefault="000270D7" w:rsidP="00BB2F22">
      <w:pPr>
        <w:pStyle w:val="ListParagraph"/>
        <w:numPr>
          <w:ilvl w:val="0"/>
          <w:numId w:val="4"/>
        </w:numPr>
        <w:rPr>
          <w:color w:val="000000"/>
          <w:sz w:val="22"/>
        </w:rPr>
      </w:pPr>
      <w:r w:rsidRPr="00BB2F22">
        <w:rPr>
          <w:color w:val="000000"/>
          <w:sz w:val="22"/>
        </w:rPr>
        <w:t>Any proposed work by minors with class 3b and class 4 lasers that the DLC does not intend to provide close supervision must be reviewed/ approved by the RPP.</w:t>
      </w:r>
    </w:p>
    <w:p w14:paraId="6ED3C8FE" w14:textId="77777777" w:rsidR="00C21405" w:rsidRDefault="00C21405" w:rsidP="00C21405">
      <w:pPr>
        <w:spacing w:after="0" w:line="240" w:lineRule="auto"/>
        <w:rPr>
          <w:rFonts w:ascii="Times New Roman" w:hAnsi="Times New Roman" w:cs="Times New Roman"/>
          <w:b/>
          <w:sz w:val="22"/>
          <w:u w:val="single"/>
        </w:rPr>
      </w:pPr>
    </w:p>
    <w:p w14:paraId="4DD2A345" w14:textId="77777777" w:rsidR="00521C77" w:rsidRDefault="00521C77" w:rsidP="00C21405">
      <w:pPr>
        <w:spacing w:after="0" w:line="240" w:lineRule="auto"/>
        <w:rPr>
          <w:rFonts w:ascii="Times New Roman" w:hAnsi="Times New Roman" w:cs="Times New Roman"/>
          <w:b/>
          <w:sz w:val="22"/>
          <w:u w:val="single"/>
        </w:rPr>
      </w:pPr>
    </w:p>
    <w:p w14:paraId="24CE7698" w14:textId="77777777" w:rsidR="000270D7" w:rsidRPr="001D2083" w:rsidRDefault="000270D7" w:rsidP="00C21405">
      <w:pPr>
        <w:spacing w:after="0" w:line="240" w:lineRule="auto"/>
        <w:rPr>
          <w:rFonts w:ascii="Times New Roman" w:hAnsi="Times New Roman" w:cs="Times New Roman"/>
          <w:b/>
          <w:sz w:val="22"/>
          <w:u w:val="single"/>
        </w:rPr>
      </w:pPr>
      <w:r w:rsidRPr="001D2083">
        <w:rPr>
          <w:rFonts w:ascii="Times New Roman" w:hAnsi="Times New Roman" w:cs="Times New Roman"/>
          <w:b/>
          <w:sz w:val="22"/>
          <w:u w:val="single"/>
        </w:rPr>
        <w:t xml:space="preserve">Laboratory Animals </w:t>
      </w:r>
    </w:p>
    <w:p w14:paraId="1FA8679C" w14:textId="77A984EC" w:rsidR="00DD4063" w:rsidRDefault="000270D7" w:rsidP="00C21405">
      <w:pPr>
        <w:spacing w:after="0" w:line="240" w:lineRule="auto"/>
        <w:rPr>
          <w:rFonts w:ascii="Times New Roman" w:hAnsi="Times New Roman" w:cs="Times New Roman"/>
          <w:sz w:val="22"/>
        </w:rPr>
      </w:pPr>
      <w:r w:rsidRPr="001D2083">
        <w:rPr>
          <w:rFonts w:ascii="Times New Roman" w:hAnsi="Times New Roman" w:cs="Times New Roman"/>
          <w:sz w:val="22"/>
        </w:rPr>
        <w:t xml:space="preserve">Minors may </w:t>
      </w:r>
      <w:r w:rsidR="00154822">
        <w:rPr>
          <w:rFonts w:ascii="Times New Roman" w:hAnsi="Times New Roman" w:cs="Times New Roman"/>
          <w:sz w:val="22"/>
        </w:rPr>
        <w:t>engage in research requiring BL1 containment, such as work</w:t>
      </w:r>
      <w:r w:rsidRPr="001D2083">
        <w:rPr>
          <w:rFonts w:ascii="Times New Roman" w:hAnsi="Times New Roman" w:cs="Times New Roman"/>
          <w:sz w:val="22"/>
        </w:rPr>
        <w:t xml:space="preserve"> with rodents. This should be discussed with the Biosafet</w:t>
      </w:r>
      <w:r w:rsidR="00BE3D5A">
        <w:rPr>
          <w:rFonts w:ascii="Times New Roman" w:hAnsi="Times New Roman" w:cs="Times New Roman"/>
          <w:sz w:val="22"/>
        </w:rPr>
        <w:t xml:space="preserve">y Program (“BSP”) staff and the </w:t>
      </w:r>
      <w:r w:rsidRPr="001D2083">
        <w:rPr>
          <w:rFonts w:ascii="Times New Roman" w:hAnsi="Times New Roman" w:cs="Times New Roman"/>
          <w:sz w:val="22"/>
        </w:rPr>
        <w:t>Committee on Animal Care</w:t>
      </w:r>
      <w:r w:rsidR="008A5086">
        <w:rPr>
          <w:rFonts w:ascii="Times New Roman" w:hAnsi="Times New Roman" w:cs="Times New Roman"/>
          <w:sz w:val="22"/>
        </w:rPr>
        <w:t xml:space="preserve"> (CAC)</w:t>
      </w:r>
      <w:r w:rsidRPr="001D2083">
        <w:rPr>
          <w:rFonts w:ascii="Times New Roman" w:hAnsi="Times New Roman" w:cs="Times New Roman"/>
          <w:sz w:val="22"/>
        </w:rPr>
        <w:t xml:space="preserve"> before initiation of the project. Note:  The minor’s name must be added to the PI’s </w:t>
      </w:r>
      <w:r w:rsidR="00BE3D5A">
        <w:rPr>
          <w:rFonts w:ascii="Times New Roman" w:hAnsi="Times New Roman" w:cs="Times New Roman"/>
          <w:sz w:val="22"/>
        </w:rPr>
        <w:t>CAC</w:t>
      </w:r>
      <w:r w:rsidRPr="001D2083">
        <w:rPr>
          <w:rFonts w:ascii="Times New Roman" w:hAnsi="Times New Roman" w:cs="Times New Roman"/>
          <w:sz w:val="22"/>
        </w:rPr>
        <w:t xml:space="preserve"> protocol. </w:t>
      </w:r>
      <w:r w:rsidR="00F922EE">
        <w:rPr>
          <w:rFonts w:ascii="Times New Roman" w:hAnsi="Times New Roman" w:cs="Times New Roman"/>
          <w:sz w:val="22"/>
        </w:rPr>
        <w:t xml:space="preserve">The EHS Office </w:t>
      </w:r>
      <w:r w:rsidR="00A41C32">
        <w:rPr>
          <w:rFonts w:ascii="Times New Roman" w:hAnsi="Times New Roman" w:cs="Times New Roman"/>
          <w:sz w:val="22"/>
        </w:rPr>
        <w:t>review</w:t>
      </w:r>
      <w:r w:rsidR="00F922EE">
        <w:rPr>
          <w:rFonts w:ascii="Times New Roman" w:hAnsi="Times New Roman" w:cs="Times New Roman"/>
          <w:sz w:val="22"/>
        </w:rPr>
        <w:t>s</w:t>
      </w:r>
      <w:r w:rsidR="00A41C32">
        <w:rPr>
          <w:rFonts w:ascii="Times New Roman" w:hAnsi="Times New Roman" w:cs="Times New Roman"/>
          <w:sz w:val="22"/>
        </w:rPr>
        <w:t xml:space="preserve"> the use of live</w:t>
      </w:r>
      <w:r w:rsidR="006B4359">
        <w:rPr>
          <w:rFonts w:ascii="Times New Roman" w:hAnsi="Times New Roman" w:cs="Times New Roman"/>
          <w:sz w:val="22"/>
        </w:rPr>
        <w:t xml:space="preserve"> invertebrates</w:t>
      </w:r>
      <w:r w:rsidR="00ED3E0D">
        <w:rPr>
          <w:rFonts w:ascii="Times New Roman" w:hAnsi="Times New Roman" w:cs="Times New Roman"/>
          <w:sz w:val="22"/>
        </w:rPr>
        <w:t xml:space="preserve"> or diss</w:t>
      </w:r>
      <w:r w:rsidR="00A41C32">
        <w:rPr>
          <w:rFonts w:ascii="Times New Roman" w:hAnsi="Times New Roman" w:cs="Times New Roman"/>
          <w:sz w:val="22"/>
        </w:rPr>
        <w:t>ections of invertebrates</w:t>
      </w:r>
      <w:r w:rsidR="009847FB">
        <w:rPr>
          <w:rFonts w:ascii="Times New Roman" w:hAnsi="Times New Roman" w:cs="Times New Roman"/>
          <w:sz w:val="22"/>
        </w:rPr>
        <w:t xml:space="preserve">, </w:t>
      </w:r>
      <w:r w:rsidR="006B4359">
        <w:rPr>
          <w:rFonts w:ascii="Times New Roman" w:hAnsi="Times New Roman" w:cs="Times New Roman"/>
          <w:sz w:val="22"/>
        </w:rPr>
        <w:t>so</w:t>
      </w:r>
      <w:r w:rsidR="00D16488">
        <w:rPr>
          <w:rFonts w:ascii="Times New Roman" w:hAnsi="Times New Roman" w:cs="Times New Roman"/>
          <w:sz w:val="22"/>
        </w:rPr>
        <w:t xml:space="preserve"> refer to </w:t>
      </w:r>
      <w:hyperlink r:id="rId10" w:history="1">
        <w:r w:rsidR="00D16488" w:rsidRPr="0072071A">
          <w:rPr>
            <w:rStyle w:val="Hyperlink"/>
            <w:rFonts w:ascii="Times New Roman" w:hAnsi="Times New Roman" w:cs="Times New Roman"/>
            <w:sz w:val="22"/>
          </w:rPr>
          <w:t>guidelines</w:t>
        </w:r>
      </w:hyperlink>
      <w:r w:rsidR="00D16488">
        <w:rPr>
          <w:rFonts w:ascii="Times New Roman" w:hAnsi="Times New Roman" w:cs="Times New Roman"/>
          <w:sz w:val="22"/>
        </w:rPr>
        <w:t>.</w:t>
      </w:r>
      <w:r w:rsidR="00F922EE">
        <w:rPr>
          <w:rFonts w:ascii="Times New Roman" w:hAnsi="Times New Roman" w:cs="Times New Roman"/>
          <w:sz w:val="22"/>
        </w:rPr>
        <w:t xml:space="preserve"> </w:t>
      </w:r>
      <w:r w:rsidR="00DD4063">
        <w:rPr>
          <w:rFonts w:ascii="Times New Roman" w:hAnsi="Times New Roman" w:cs="Times New Roman"/>
          <w:sz w:val="22"/>
        </w:rPr>
        <w:t xml:space="preserve">  </w:t>
      </w:r>
    </w:p>
    <w:p w14:paraId="1A9B7C9A" w14:textId="064C4803" w:rsidR="00733C18" w:rsidRDefault="00DD4063" w:rsidP="00C21405">
      <w:pPr>
        <w:spacing w:after="0" w:line="240" w:lineRule="auto"/>
        <w:rPr>
          <w:rFonts w:ascii="Times New Roman" w:hAnsi="Times New Roman" w:cs="Times New Roman"/>
          <w:sz w:val="22"/>
        </w:rPr>
      </w:pPr>
      <w:r>
        <w:rPr>
          <w:rFonts w:ascii="Times New Roman" w:hAnsi="Times New Roman" w:cs="Times New Roman"/>
          <w:sz w:val="22"/>
        </w:rPr>
        <w:t xml:space="preserve">Animal Bite prevention:  Minors should observe any protocol </w:t>
      </w:r>
      <w:r w:rsidR="00A824C9">
        <w:rPr>
          <w:rFonts w:ascii="Times New Roman" w:hAnsi="Times New Roman" w:cs="Times New Roman"/>
          <w:sz w:val="22"/>
        </w:rPr>
        <w:t xml:space="preserve">that </w:t>
      </w:r>
      <w:r>
        <w:rPr>
          <w:rFonts w:ascii="Times New Roman" w:hAnsi="Times New Roman" w:cs="Times New Roman"/>
          <w:sz w:val="22"/>
        </w:rPr>
        <w:t xml:space="preserve">involves the risk of a bite, because </w:t>
      </w:r>
      <w:r w:rsidR="008A5086">
        <w:rPr>
          <w:rFonts w:ascii="Times New Roman" w:hAnsi="Times New Roman" w:cs="Times New Roman"/>
          <w:sz w:val="22"/>
        </w:rPr>
        <w:t xml:space="preserve">most </w:t>
      </w:r>
      <w:r>
        <w:rPr>
          <w:rFonts w:ascii="Times New Roman" w:hAnsi="Times New Roman" w:cs="Times New Roman"/>
          <w:sz w:val="22"/>
        </w:rPr>
        <w:t>cut resistan</w:t>
      </w:r>
      <w:r w:rsidR="008A5086">
        <w:rPr>
          <w:rFonts w:ascii="Times New Roman" w:hAnsi="Times New Roman" w:cs="Times New Roman"/>
          <w:sz w:val="22"/>
        </w:rPr>
        <w:t>t gloves don’t provide puncture protection</w:t>
      </w:r>
      <w:r>
        <w:rPr>
          <w:rFonts w:ascii="Times New Roman" w:hAnsi="Times New Roman" w:cs="Times New Roman"/>
          <w:sz w:val="22"/>
        </w:rPr>
        <w:t xml:space="preserve">. </w:t>
      </w:r>
      <w:r w:rsidR="00154822">
        <w:rPr>
          <w:rFonts w:ascii="Times New Roman" w:hAnsi="Times New Roman" w:cs="Times New Roman"/>
          <w:sz w:val="22"/>
        </w:rPr>
        <w:t xml:space="preserve">Note: </w:t>
      </w:r>
      <w:r w:rsidR="00154822" w:rsidRPr="001D2083">
        <w:rPr>
          <w:rFonts w:ascii="Times New Roman" w:hAnsi="Times New Roman" w:cs="Times New Roman"/>
          <w:sz w:val="22"/>
        </w:rPr>
        <w:t xml:space="preserve">Minors may not work with non-human primates.  </w:t>
      </w:r>
    </w:p>
    <w:p w14:paraId="5A07EADF" w14:textId="77777777" w:rsidR="00A7776F" w:rsidRPr="001D2083" w:rsidRDefault="00A7776F" w:rsidP="00C21405">
      <w:pPr>
        <w:spacing w:after="0" w:line="240" w:lineRule="auto"/>
        <w:rPr>
          <w:rFonts w:ascii="Times New Roman" w:hAnsi="Times New Roman" w:cs="Times New Roman"/>
          <w:sz w:val="22"/>
        </w:rPr>
      </w:pPr>
    </w:p>
    <w:p w14:paraId="7CCA5F6D" w14:textId="142AA88D" w:rsidR="000270D7" w:rsidRPr="003260A4" w:rsidRDefault="003260A4" w:rsidP="00C21405">
      <w:pPr>
        <w:spacing w:after="0" w:line="240" w:lineRule="auto"/>
        <w:rPr>
          <w:rFonts w:ascii="Times New Roman" w:hAnsi="Times New Roman" w:cs="Times New Roman"/>
          <w:b/>
          <w:sz w:val="22"/>
          <w:u w:val="single"/>
        </w:rPr>
      </w:pPr>
      <w:r w:rsidRPr="007D0A79">
        <w:rPr>
          <w:rFonts w:ascii="Times New Roman" w:hAnsi="Times New Roman" w:cs="Times New Roman"/>
          <w:sz w:val="22"/>
        </w:rPr>
        <w:t>Proposed for 14-15 years old</w:t>
      </w:r>
      <w:r w:rsidR="00ED3E0D" w:rsidRPr="007D0A79">
        <w:rPr>
          <w:rFonts w:ascii="Times New Roman" w:hAnsi="Times New Roman" w:cs="Times New Roman"/>
          <w:sz w:val="22"/>
        </w:rPr>
        <w:t xml:space="preserve"> and younger</w:t>
      </w:r>
      <w:r w:rsidRPr="007D0A79">
        <w:rPr>
          <w:rFonts w:ascii="Times New Roman" w:hAnsi="Times New Roman" w:cs="Times New Roman"/>
          <w:sz w:val="22"/>
        </w:rPr>
        <w:t>:</w:t>
      </w:r>
      <w:r>
        <w:rPr>
          <w:rFonts w:ascii="Times New Roman" w:hAnsi="Times New Roman" w:cs="Times New Roman"/>
          <w:sz w:val="22"/>
        </w:rPr>
        <w:t xml:space="preserve"> </w:t>
      </w:r>
      <w:r w:rsidR="00ED3E0D">
        <w:rPr>
          <w:rFonts w:ascii="Times New Roman" w:hAnsi="Times New Roman" w:cs="Times New Roman"/>
          <w:sz w:val="22"/>
        </w:rPr>
        <w:t xml:space="preserve"> </w:t>
      </w:r>
      <w:r w:rsidRPr="003260A4">
        <w:rPr>
          <w:rFonts w:ascii="Times New Roman" w:hAnsi="Times New Roman" w:cs="Times New Roman"/>
          <w:sz w:val="22"/>
        </w:rPr>
        <w:t>First observe the</w:t>
      </w:r>
      <w:r w:rsidR="00ED3E0D" w:rsidRPr="003260A4">
        <w:rPr>
          <w:rFonts w:ascii="Times New Roman" w:hAnsi="Times New Roman" w:cs="Times New Roman"/>
          <w:sz w:val="22"/>
        </w:rPr>
        <w:t xml:space="preserve"> supervisors or mentors</w:t>
      </w:r>
      <w:r w:rsidR="00A824C9">
        <w:rPr>
          <w:rFonts w:ascii="Times New Roman" w:hAnsi="Times New Roman" w:cs="Times New Roman"/>
          <w:sz w:val="22"/>
        </w:rPr>
        <w:t xml:space="preserve"> that</w:t>
      </w:r>
      <w:r w:rsidR="00ED3E0D" w:rsidRPr="003260A4">
        <w:rPr>
          <w:rFonts w:ascii="Times New Roman" w:hAnsi="Times New Roman" w:cs="Times New Roman"/>
          <w:sz w:val="22"/>
        </w:rPr>
        <w:t xml:space="preserve"> handle rodents</w:t>
      </w:r>
      <w:r w:rsidR="002E615C" w:rsidRPr="003260A4">
        <w:rPr>
          <w:rFonts w:ascii="Times New Roman" w:hAnsi="Times New Roman" w:cs="Times New Roman"/>
          <w:sz w:val="22"/>
        </w:rPr>
        <w:t xml:space="preserve">.  </w:t>
      </w:r>
    </w:p>
    <w:p w14:paraId="7ABBC072" w14:textId="77777777" w:rsidR="001C1805" w:rsidRDefault="001C1805" w:rsidP="00C21405">
      <w:pPr>
        <w:spacing w:after="0" w:line="240" w:lineRule="auto"/>
        <w:rPr>
          <w:rFonts w:ascii="Times New Roman" w:hAnsi="Times New Roman" w:cs="Times New Roman"/>
          <w:b/>
          <w:color w:val="000000"/>
          <w:sz w:val="22"/>
          <w:u w:val="single"/>
        </w:rPr>
      </w:pPr>
    </w:p>
    <w:p w14:paraId="0FD2CC54" w14:textId="77777777" w:rsidR="00A7776F" w:rsidRDefault="00A7776F" w:rsidP="00C21405">
      <w:pPr>
        <w:spacing w:after="0" w:line="240" w:lineRule="auto"/>
        <w:rPr>
          <w:rFonts w:ascii="Times New Roman" w:hAnsi="Times New Roman" w:cs="Times New Roman"/>
          <w:b/>
          <w:color w:val="000000"/>
          <w:sz w:val="22"/>
          <w:u w:val="single"/>
        </w:rPr>
      </w:pPr>
      <w:r w:rsidRPr="00B832BB">
        <w:rPr>
          <w:rFonts w:ascii="Times New Roman" w:hAnsi="Times New Roman" w:cs="Times New Roman"/>
          <w:b/>
          <w:color w:val="000000"/>
          <w:sz w:val="22"/>
          <w:u w:val="single"/>
        </w:rPr>
        <w:t xml:space="preserve">Access to DCM </w:t>
      </w:r>
      <w:r w:rsidR="00EC58C5">
        <w:rPr>
          <w:rFonts w:ascii="Times New Roman" w:hAnsi="Times New Roman" w:cs="Times New Roman"/>
          <w:b/>
          <w:color w:val="000000"/>
          <w:sz w:val="22"/>
          <w:u w:val="single"/>
        </w:rPr>
        <w:t xml:space="preserve"> </w:t>
      </w:r>
    </w:p>
    <w:p w14:paraId="24F5702F" w14:textId="77777777" w:rsidR="00EC58C5" w:rsidRDefault="00EC58C5" w:rsidP="00A7776F">
      <w:pPr>
        <w:pStyle w:val="PlainText"/>
        <w:rPr>
          <w:rFonts w:ascii="Times New Roman" w:eastAsiaTheme="minorHAnsi" w:hAnsi="Times New Roman" w:cs="Times New Roman"/>
          <w:b/>
          <w:color w:val="000000"/>
          <w:szCs w:val="22"/>
          <w:u w:val="single"/>
        </w:rPr>
      </w:pPr>
    </w:p>
    <w:p w14:paraId="76DD815B" w14:textId="5E87B33F" w:rsidR="00A7776F" w:rsidRPr="00B832BB" w:rsidRDefault="00A7776F" w:rsidP="00A7776F">
      <w:pPr>
        <w:pStyle w:val="PlainText"/>
        <w:rPr>
          <w:rFonts w:ascii="Times New Roman" w:hAnsi="Times New Roman" w:cs="Times New Roman"/>
        </w:rPr>
      </w:pPr>
      <w:r w:rsidRPr="00B832BB">
        <w:rPr>
          <w:rFonts w:ascii="Times New Roman" w:hAnsi="Times New Roman" w:cs="Times New Roman"/>
        </w:rPr>
        <w:t>The Division of Comparative Medicine (DCM) has</w:t>
      </w:r>
      <w:r w:rsidR="00D56612">
        <w:rPr>
          <w:rFonts w:ascii="Times New Roman" w:hAnsi="Times New Roman" w:cs="Times New Roman"/>
        </w:rPr>
        <w:t xml:space="preserve"> the</w:t>
      </w:r>
      <w:r w:rsidRPr="00B832BB">
        <w:rPr>
          <w:rFonts w:ascii="Times New Roman" w:hAnsi="Times New Roman" w:cs="Times New Roman"/>
        </w:rPr>
        <w:t xml:space="preserve"> </w:t>
      </w:r>
      <w:r w:rsidR="00BE3D5A">
        <w:rPr>
          <w:rFonts w:ascii="Times New Roman" w:hAnsi="Times New Roman" w:cs="Times New Roman"/>
        </w:rPr>
        <w:t>final decision in granting access to their</w:t>
      </w:r>
      <w:r w:rsidRPr="00B832BB">
        <w:rPr>
          <w:rFonts w:ascii="Times New Roman" w:hAnsi="Times New Roman" w:cs="Times New Roman"/>
        </w:rPr>
        <w:t xml:space="preserve"> Department’s animal facilities</w:t>
      </w:r>
      <w:r w:rsidR="0072071A">
        <w:rPr>
          <w:rFonts w:ascii="Times New Roman" w:hAnsi="Times New Roman" w:cs="Times New Roman"/>
        </w:rPr>
        <w:t xml:space="preserve"> and this is done </w:t>
      </w:r>
      <w:r w:rsidR="0072071A" w:rsidRPr="0072071A">
        <w:rPr>
          <w:rFonts w:ascii="Times New Roman" w:hAnsi="Times New Roman" w:cs="Times New Roman"/>
        </w:rPr>
        <w:t>on a case by case basis</w:t>
      </w:r>
      <w:r w:rsidRPr="00B832BB">
        <w:rPr>
          <w:rFonts w:ascii="Times New Roman" w:hAnsi="Times New Roman" w:cs="Times New Roman"/>
        </w:rPr>
        <w:t>.</w:t>
      </w:r>
    </w:p>
    <w:p w14:paraId="2AB8686F" w14:textId="77777777" w:rsidR="00A7776F" w:rsidRDefault="00A7776F" w:rsidP="00C21405">
      <w:pPr>
        <w:spacing w:after="0" w:line="240" w:lineRule="auto"/>
        <w:rPr>
          <w:rFonts w:ascii="Times New Roman" w:hAnsi="Times New Roman" w:cs="Times New Roman"/>
          <w:b/>
          <w:color w:val="000000"/>
          <w:sz w:val="22"/>
          <w:u w:val="single"/>
        </w:rPr>
      </w:pPr>
    </w:p>
    <w:p w14:paraId="7F8B4535" w14:textId="77777777" w:rsidR="008A1853" w:rsidRPr="008A1853" w:rsidRDefault="008A1853" w:rsidP="008A1853">
      <w:pPr>
        <w:rPr>
          <w:rFonts w:ascii="Times New Roman" w:hAnsi="Times New Roman" w:cs="Times New Roman"/>
          <w:b/>
          <w:sz w:val="22"/>
        </w:rPr>
      </w:pPr>
      <w:r w:rsidRPr="008A1853">
        <w:rPr>
          <w:rFonts w:ascii="Times New Roman" w:hAnsi="Times New Roman" w:cs="Times New Roman"/>
          <w:b/>
          <w:sz w:val="22"/>
          <w:u w:val="single"/>
        </w:rPr>
        <w:t>Non-ionizing Radiation</w:t>
      </w:r>
      <w:r w:rsidRPr="008A1853">
        <w:rPr>
          <w:rFonts w:ascii="Times New Roman" w:hAnsi="Times New Roman" w:cs="Times New Roman"/>
          <w:b/>
          <w:sz w:val="22"/>
        </w:rPr>
        <w:t>:  Ultraviolet (UV) light</w:t>
      </w:r>
    </w:p>
    <w:p w14:paraId="1CEB0F1F" w14:textId="1B3C363A" w:rsidR="008A1853" w:rsidRPr="008A1853" w:rsidRDefault="008A1853" w:rsidP="008A1853">
      <w:pPr>
        <w:rPr>
          <w:rFonts w:ascii="Times New Roman" w:hAnsi="Times New Roman" w:cs="Times New Roman"/>
          <w:sz w:val="22"/>
        </w:rPr>
      </w:pPr>
      <w:r>
        <w:rPr>
          <w:rFonts w:ascii="Times New Roman" w:hAnsi="Times New Roman" w:cs="Times New Roman"/>
          <w:sz w:val="22"/>
        </w:rPr>
        <w:t>Minors</w:t>
      </w:r>
      <w:r w:rsidRPr="008A1853">
        <w:rPr>
          <w:rFonts w:ascii="Times New Roman" w:hAnsi="Times New Roman" w:cs="Times New Roman"/>
          <w:sz w:val="22"/>
        </w:rPr>
        <w:t xml:space="preserve"> may use</w:t>
      </w:r>
      <w:r>
        <w:rPr>
          <w:rFonts w:ascii="Times New Roman" w:hAnsi="Times New Roman" w:cs="Times New Roman"/>
          <w:sz w:val="22"/>
        </w:rPr>
        <w:t xml:space="preserve"> a UV light imager if it</w:t>
      </w:r>
      <w:r w:rsidRPr="008A1853">
        <w:rPr>
          <w:rFonts w:ascii="Times New Roman" w:hAnsi="Times New Roman" w:cs="Times New Roman"/>
          <w:sz w:val="22"/>
        </w:rPr>
        <w:t xml:space="preserve"> is operated with the door closed so there is no UV exposure to the user.  However, the Student shall don a UV-protective face shield </w:t>
      </w:r>
      <w:r w:rsidRPr="008A1853">
        <w:rPr>
          <w:rFonts w:ascii="Times New Roman" w:hAnsi="Times New Roman" w:cs="Times New Roman"/>
          <w:sz w:val="22"/>
          <w:u w:val="single"/>
        </w:rPr>
        <w:t>over safety glasses</w:t>
      </w:r>
      <w:r w:rsidRPr="008A1853">
        <w:rPr>
          <w:rFonts w:ascii="Times New Roman" w:hAnsi="Times New Roman" w:cs="Times New Roman"/>
          <w:sz w:val="22"/>
        </w:rPr>
        <w:t>, in addition to lab coat and gloves, if there is a need to cut gels using a UV transilluminator or any other potential for UV exposure.</w:t>
      </w:r>
      <w:r w:rsidRPr="008A1853">
        <w:rPr>
          <w:rFonts w:ascii="Times New Roman" w:hAnsi="Times New Roman" w:cs="Times New Roman"/>
          <w:color w:val="FF0000"/>
          <w:sz w:val="22"/>
        </w:rPr>
        <w:t xml:space="preserve"> </w:t>
      </w:r>
      <w:r w:rsidRPr="00D56612">
        <w:rPr>
          <w:rFonts w:ascii="Times New Roman" w:hAnsi="Times New Roman" w:cs="Times New Roman"/>
          <w:sz w:val="22"/>
        </w:rPr>
        <w:t xml:space="preserve">If the cutting involves a scalpel, then follow the Sharps guidance below. </w:t>
      </w:r>
      <w:r>
        <w:rPr>
          <w:rFonts w:ascii="Times New Roman" w:hAnsi="Times New Roman" w:cs="Times New Roman"/>
          <w:sz w:val="22"/>
        </w:rPr>
        <w:t xml:space="preserve">  </w:t>
      </w:r>
    </w:p>
    <w:p w14:paraId="00AFDE53" w14:textId="77777777" w:rsidR="00A7776F" w:rsidRPr="001D2083" w:rsidRDefault="00A7776F" w:rsidP="00C21405">
      <w:pPr>
        <w:spacing w:after="0" w:line="240" w:lineRule="auto"/>
        <w:rPr>
          <w:rFonts w:ascii="Times New Roman" w:hAnsi="Times New Roman" w:cs="Times New Roman"/>
          <w:b/>
          <w:color w:val="000000"/>
          <w:sz w:val="22"/>
          <w:u w:val="single"/>
        </w:rPr>
      </w:pPr>
    </w:p>
    <w:p w14:paraId="75F0C342" w14:textId="77777777" w:rsidR="000270D7" w:rsidRPr="001D2083" w:rsidRDefault="000270D7" w:rsidP="00C21405">
      <w:pPr>
        <w:spacing w:after="0" w:line="240" w:lineRule="auto"/>
        <w:rPr>
          <w:rFonts w:ascii="Times New Roman" w:hAnsi="Times New Roman" w:cs="Times New Roman"/>
          <w:color w:val="000000"/>
          <w:sz w:val="22"/>
        </w:rPr>
      </w:pPr>
      <w:r w:rsidRPr="001D2083">
        <w:rPr>
          <w:rFonts w:ascii="Times New Roman" w:hAnsi="Times New Roman" w:cs="Times New Roman"/>
          <w:b/>
          <w:color w:val="000000"/>
          <w:sz w:val="22"/>
          <w:u w:val="single"/>
        </w:rPr>
        <w:t>Power tools, Machine shops, Wood-working shops, Dangerous Equipment or Dangerous Activities:</w:t>
      </w:r>
    </w:p>
    <w:p w14:paraId="2B7C9C31" w14:textId="77777777" w:rsidR="001C1805" w:rsidRDefault="001C1805" w:rsidP="00C21405">
      <w:pPr>
        <w:spacing w:after="0" w:line="240" w:lineRule="auto"/>
        <w:rPr>
          <w:rFonts w:ascii="Times New Roman" w:hAnsi="Times New Roman" w:cs="Times New Roman"/>
          <w:b/>
          <w:sz w:val="22"/>
          <w:u w:val="single"/>
        </w:rPr>
      </w:pPr>
    </w:p>
    <w:p w14:paraId="6680DE76" w14:textId="77777777" w:rsidR="00252473" w:rsidRPr="00D56612" w:rsidRDefault="00D917ED" w:rsidP="00A021B0">
      <w:pPr>
        <w:rPr>
          <w:rFonts w:ascii="Times New Roman" w:eastAsia="Times New Roman" w:hAnsi="Times New Roman" w:cs="Times New Roman"/>
          <w:sz w:val="22"/>
        </w:rPr>
      </w:pPr>
      <w:r w:rsidRPr="00D56612">
        <w:rPr>
          <w:rFonts w:ascii="Times New Roman" w:hAnsi="Times New Roman" w:cs="Times New Roman"/>
          <w:sz w:val="22"/>
        </w:rPr>
        <w:t>16-17 year old minors may work with</w:t>
      </w:r>
      <w:r w:rsidR="00A021B0" w:rsidRPr="00D56612">
        <w:rPr>
          <w:rFonts w:ascii="Times New Roman" w:hAnsi="Times New Roman" w:cs="Times New Roman"/>
          <w:sz w:val="22"/>
        </w:rPr>
        <w:t xml:space="preserve"> the low power hand and bench tools that are listed in the </w:t>
      </w:r>
      <w:r w:rsidR="00A021B0" w:rsidRPr="00D56612">
        <w:rPr>
          <w:rFonts w:ascii="Times New Roman" w:eastAsia="Times New Roman" w:hAnsi="Times New Roman" w:cs="Times New Roman"/>
          <w:sz w:val="22"/>
        </w:rPr>
        <w:t xml:space="preserve">Shop and Makerspace Safety SOP, </w:t>
      </w:r>
      <w:r w:rsidR="00252473" w:rsidRPr="00D56612">
        <w:rPr>
          <w:rFonts w:ascii="Times New Roman" w:eastAsia="Times New Roman" w:hAnsi="Times New Roman" w:cs="Times New Roman"/>
          <w:sz w:val="22"/>
        </w:rPr>
        <w:t xml:space="preserve">Appendix A Tool Classification Guidelines </w:t>
      </w:r>
    </w:p>
    <w:p w14:paraId="78E34CD3" w14:textId="16F47146" w:rsidR="00252473" w:rsidRDefault="00A021B0" w:rsidP="00C21405">
      <w:pPr>
        <w:spacing w:after="0" w:line="240" w:lineRule="auto"/>
        <w:rPr>
          <w:rFonts w:ascii="Times New Roman" w:hAnsi="Times New Roman" w:cs="Times New Roman"/>
          <w:b/>
          <w:sz w:val="22"/>
          <w:u w:val="single"/>
        </w:rPr>
      </w:pPr>
      <w:r w:rsidRPr="003260A4">
        <w:rPr>
          <w:rFonts w:ascii="Times New Roman" w:hAnsi="Times New Roman" w:cs="Times New Roman"/>
          <w:sz w:val="22"/>
        </w:rPr>
        <w:t xml:space="preserve">14-15 years old and younger:  </w:t>
      </w:r>
      <w:r w:rsidR="0072071A">
        <w:rPr>
          <w:rFonts w:ascii="Times New Roman" w:hAnsi="Times New Roman" w:cs="Times New Roman"/>
          <w:sz w:val="22"/>
        </w:rPr>
        <w:t>TBD</w:t>
      </w:r>
    </w:p>
    <w:p w14:paraId="43073370" w14:textId="77777777" w:rsidR="00252473" w:rsidRDefault="00252473" w:rsidP="00C21405">
      <w:pPr>
        <w:spacing w:after="0" w:line="240" w:lineRule="auto"/>
        <w:rPr>
          <w:rFonts w:ascii="Times New Roman" w:hAnsi="Times New Roman" w:cs="Times New Roman"/>
          <w:b/>
          <w:sz w:val="22"/>
          <w:u w:val="single"/>
        </w:rPr>
      </w:pPr>
    </w:p>
    <w:p w14:paraId="064D220A" w14:textId="77777777" w:rsidR="00252473" w:rsidRDefault="00252473" w:rsidP="00C21405">
      <w:pPr>
        <w:spacing w:after="0" w:line="240" w:lineRule="auto"/>
        <w:rPr>
          <w:rFonts w:ascii="Times New Roman" w:hAnsi="Times New Roman" w:cs="Times New Roman"/>
          <w:b/>
          <w:sz w:val="22"/>
          <w:u w:val="single"/>
        </w:rPr>
      </w:pPr>
    </w:p>
    <w:p w14:paraId="581F7EA5" w14:textId="77777777" w:rsidR="000270D7" w:rsidRPr="001D2083" w:rsidRDefault="000270D7" w:rsidP="00C21405">
      <w:pPr>
        <w:spacing w:after="0" w:line="240" w:lineRule="auto"/>
        <w:rPr>
          <w:rFonts w:ascii="Times New Roman" w:hAnsi="Times New Roman" w:cs="Times New Roman"/>
          <w:b/>
          <w:sz w:val="22"/>
          <w:u w:val="single"/>
        </w:rPr>
      </w:pPr>
      <w:r w:rsidRPr="001D2083">
        <w:rPr>
          <w:rFonts w:ascii="Times New Roman" w:hAnsi="Times New Roman" w:cs="Times New Roman"/>
          <w:b/>
          <w:sz w:val="22"/>
          <w:u w:val="single"/>
        </w:rPr>
        <w:lastRenderedPageBreak/>
        <w:t>Sharps</w:t>
      </w:r>
    </w:p>
    <w:p w14:paraId="4B4A75CE" w14:textId="77777777" w:rsidR="001B22A9" w:rsidRDefault="000270D7" w:rsidP="00C21405">
      <w:pPr>
        <w:spacing w:after="0" w:line="240" w:lineRule="auto"/>
        <w:rPr>
          <w:rFonts w:ascii="Times New Roman" w:hAnsi="Times New Roman" w:cs="Times New Roman"/>
          <w:sz w:val="22"/>
        </w:rPr>
      </w:pPr>
      <w:r w:rsidRPr="001D2083">
        <w:rPr>
          <w:rFonts w:ascii="Times New Roman" w:hAnsi="Times New Roman" w:cs="Times New Roman"/>
          <w:sz w:val="22"/>
        </w:rPr>
        <w:t>Minors should not use sharps like needles, utility knives, scalpels,</w:t>
      </w:r>
      <w:r w:rsidR="006F4557">
        <w:rPr>
          <w:rFonts w:ascii="Times New Roman" w:hAnsi="Times New Roman" w:cs="Times New Roman"/>
          <w:sz w:val="22"/>
        </w:rPr>
        <w:t xml:space="preserve"> exacto knives,</w:t>
      </w:r>
      <w:r w:rsidRPr="001D2083">
        <w:rPr>
          <w:rFonts w:ascii="Times New Roman" w:hAnsi="Times New Roman" w:cs="Times New Roman"/>
          <w:sz w:val="22"/>
        </w:rPr>
        <w:t xml:space="preserve"> etc. because of the large number of accidents</w:t>
      </w:r>
      <w:r w:rsidR="006F4557">
        <w:rPr>
          <w:rFonts w:ascii="Times New Roman" w:hAnsi="Times New Roman" w:cs="Times New Roman"/>
          <w:sz w:val="22"/>
        </w:rPr>
        <w:t xml:space="preserve"> that have occurred at MIT</w:t>
      </w:r>
      <w:r w:rsidRPr="001D2083">
        <w:rPr>
          <w:rFonts w:ascii="Times New Roman" w:hAnsi="Times New Roman" w:cs="Times New Roman"/>
          <w:sz w:val="22"/>
        </w:rPr>
        <w:t>. An exception can be made</w:t>
      </w:r>
      <w:r w:rsidR="006F4557">
        <w:rPr>
          <w:rFonts w:ascii="Times New Roman" w:hAnsi="Times New Roman" w:cs="Times New Roman"/>
          <w:sz w:val="22"/>
        </w:rPr>
        <w:t xml:space="preserve"> if engineering controls, safety cutters, and cut resistant gloves</w:t>
      </w:r>
      <w:r w:rsidRPr="001D2083">
        <w:rPr>
          <w:rFonts w:ascii="Times New Roman" w:hAnsi="Times New Roman" w:cs="Times New Roman"/>
          <w:sz w:val="22"/>
        </w:rPr>
        <w:t xml:space="preserve"> are used so the risk of injury is minimal.  </w:t>
      </w:r>
      <w:r w:rsidR="008A5086">
        <w:rPr>
          <w:rFonts w:ascii="Times New Roman" w:hAnsi="Times New Roman" w:cs="Times New Roman"/>
          <w:sz w:val="22"/>
        </w:rPr>
        <w:t xml:space="preserve">Refer to the </w:t>
      </w:r>
      <w:r w:rsidR="008A5086" w:rsidRPr="008A5086">
        <w:rPr>
          <w:rFonts w:ascii="Times New Roman" w:hAnsi="Times New Roman" w:cs="Times New Roman"/>
          <w:sz w:val="22"/>
        </w:rPr>
        <w:t>Laboratory Animal section.</w:t>
      </w:r>
      <w:r w:rsidR="008A5086">
        <w:rPr>
          <w:rFonts w:ascii="Times New Roman" w:hAnsi="Times New Roman" w:cs="Times New Roman"/>
          <w:b/>
          <w:sz w:val="22"/>
          <w:u w:val="single"/>
        </w:rPr>
        <w:t xml:space="preserve"> </w:t>
      </w:r>
      <w:r w:rsidRPr="001D2083">
        <w:rPr>
          <w:rFonts w:ascii="Times New Roman" w:hAnsi="Times New Roman" w:cs="Times New Roman"/>
          <w:sz w:val="22"/>
        </w:rPr>
        <w:t xml:space="preserve"> </w:t>
      </w:r>
    </w:p>
    <w:p w14:paraId="02962EF7" w14:textId="77777777" w:rsidR="001C1805" w:rsidRDefault="001C1805" w:rsidP="00C21405">
      <w:pPr>
        <w:spacing w:after="0" w:line="240" w:lineRule="auto"/>
        <w:rPr>
          <w:rFonts w:ascii="Times New Roman" w:hAnsi="Times New Roman" w:cs="Times New Roman"/>
          <w:sz w:val="22"/>
        </w:rPr>
      </w:pPr>
    </w:p>
    <w:p w14:paraId="56946603" w14:textId="77777777" w:rsidR="001B22A9" w:rsidRPr="005557DE" w:rsidRDefault="00407D10" w:rsidP="00C21405">
      <w:pPr>
        <w:spacing w:after="0" w:line="240" w:lineRule="auto"/>
        <w:rPr>
          <w:rFonts w:ascii="Times New Roman" w:hAnsi="Times New Roman" w:cs="Times New Roman"/>
          <w:b/>
          <w:sz w:val="22"/>
          <w:u w:val="single"/>
        </w:rPr>
      </w:pPr>
      <w:r w:rsidRPr="005557DE">
        <w:rPr>
          <w:rFonts w:ascii="Times New Roman" w:hAnsi="Times New Roman" w:cs="Times New Roman"/>
          <w:b/>
          <w:sz w:val="22"/>
          <w:u w:val="single"/>
        </w:rPr>
        <w:t xml:space="preserve">Soldering </w:t>
      </w:r>
    </w:p>
    <w:p w14:paraId="161A6859" w14:textId="77777777" w:rsidR="00D16488" w:rsidRPr="003260A4" w:rsidRDefault="00407D10" w:rsidP="00C21405">
      <w:pPr>
        <w:spacing w:after="0" w:line="240" w:lineRule="auto"/>
        <w:rPr>
          <w:rFonts w:ascii="Times New Roman" w:hAnsi="Times New Roman" w:cs="Times New Roman"/>
          <w:sz w:val="22"/>
        </w:rPr>
      </w:pPr>
      <w:r w:rsidRPr="003260A4">
        <w:rPr>
          <w:rFonts w:ascii="Times New Roman" w:hAnsi="Times New Roman" w:cs="Times New Roman"/>
          <w:sz w:val="22"/>
        </w:rPr>
        <w:t xml:space="preserve">High School students, who are learning about soldering, should be closely supervised to reduce the risk of injury. </w:t>
      </w:r>
      <w:r w:rsidR="00D16488" w:rsidRPr="003260A4">
        <w:rPr>
          <w:rFonts w:ascii="Times New Roman" w:hAnsi="Times New Roman" w:cs="Times New Roman"/>
          <w:sz w:val="22"/>
        </w:rPr>
        <w:t xml:space="preserve">Follow the </w:t>
      </w:r>
      <w:hyperlink r:id="rId11" w:history="1">
        <w:r w:rsidR="00D16488" w:rsidRPr="003260A4">
          <w:rPr>
            <w:rStyle w:val="Hyperlink"/>
            <w:rFonts w:ascii="Times New Roman" w:hAnsi="Times New Roman" w:cs="Times New Roman"/>
            <w:color w:val="auto"/>
            <w:sz w:val="22"/>
          </w:rPr>
          <w:t>best practices</w:t>
        </w:r>
      </w:hyperlink>
      <w:r w:rsidR="00D16488" w:rsidRPr="003260A4">
        <w:rPr>
          <w:rFonts w:ascii="Times New Roman" w:hAnsi="Times New Roman" w:cs="Times New Roman"/>
          <w:sz w:val="22"/>
        </w:rPr>
        <w:t xml:space="preserve"> </w:t>
      </w:r>
    </w:p>
    <w:p w14:paraId="0E21CDFD" w14:textId="77777777" w:rsidR="003260A4" w:rsidRPr="003260A4" w:rsidRDefault="003260A4" w:rsidP="003260A4">
      <w:pPr>
        <w:spacing w:after="0" w:line="240" w:lineRule="auto"/>
        <w:rPr>
          <w:rFonts w:ascii="Times New Roman" w:hAnsi="Times New Roman" w:cs="Times New Roman"/>
          <w:sz w:val="22"/>
        </w:rPr>
      </w:pPr>
      <w:r w:rsidRPr="003260A4">
        <w:rPr>
          <w:rFonts w:ascii="Times New Roman" w:hAnsi="Times New Roman" w:cs="Times New Roman"/>
          <w:sz w:val="22"/>
        </w:rPr>
        <w:t xml:space="preserve">14-15 years old and younger: TBD </w:t>
      </w:r>
    </w:p>
    <w:p w14:paraId="41E82A78" w14:textId="77777777" w:rsidR="001C1805" w:rsidRPr="003260A4" w:rsidRDefault="001C1805" w:rsidP="00C21405">
      <w:pPr>
        <w:spacing w:after="0" w:line="240" w:lineRule="auto"/>
        <w:rPr>
          <w:rFonts w:ascii="Times New Roman" w:hAnsi="Times New Roman" w:cs="Times New Roman"/>
          <w:sz w:val="22"/>
        </w:rPr>
      </w:pPr>
    </w:p>
    <w:p w14:paraId="02B202FB" w14:textId="77777777" w:rsidR="00E6724F" w:rsidRPr="0072071A" w:rsidRDefault="00E6724F" w:rsidP="00C21405">
      <w:pPr>
        <w:spacing w:after="0" w:line="240" w:lineRule="auto"/>
        <w:rPr>
          <w:rFonts w:ascii="Times New Roman" w:hAnsi="Times New Roman" w:cs="Times New Roman"/>
          <w:b/>
          <w:sz w:val="22"/>
          <w:u w:val="single"/>
        </w:rPr>
      </w:pPr>
      <w:r w:rsidRPr="0072071A">
        <w:rPr>
          <w:rFonts w:ascii="Times New Roman" w:hAnsi="Times New Roman" w:cs="Times New Roman"/>
          <w:b/>
          <w:sz w:val="22"/>
          <w:u w:val="single"/>
        </w:rPr>
        <w:t xml:space="preserve">Welding </w:t>
      </w:r>
    </w:p>
    <w:p w14:paraId="0229124E" w14:textId="77777777" w:rsidR="00E6724F" w:rsidRPr="003260A4" w:rsidRDefault="00D16488" w:rsidP="00C21405">
      <w:pPr>
        <w:spacing w:after="0" w:line="240" w:lineRule="auto"/>
        <w:rPr>
          <w:rFonts w:ascii="Times New Roman" w:hAnsi="Times New Roman" w:cs="Times New Roman"/>
          <w:sz w:val="22"/>
        </w:rPr>
      </w:pPr>
      <w:r w:rsidRPr="003260A4">
        <w:rPr>
          <w:rFonts w:ascii="Times New Roman" w:hAnsi="Times New Roman" w:cs="Times New Roman"/>
          <w:sz w:val="22"/>
        </w:rPr>
        <w:t>TBD</w:t>
      </w:r>
    </w:p>
    <w:p w14:paraId="7CAFF9E0" w14:textId="77777777" w:rsidR="00E6724F" w:rsidRPr="003260A4" w:rsidRDefault="00E6724F" w:rsidP="00C21405">
      <w:pPr>
        <w:spacing w:after="0" w:line="240" w:lineRule="auto"/>
        <w:rPr>
          <w:rFonts w:ascii="Times New Roman" w:hAnsi="Times New Roman" w:cs="Times New Roman"/>
          <w:sz w:val="22"/>
        </w:rPr>
      </w:pPr>
    </w:p>
    <w:p w14:paraId="55FAA115" w14:textId="77777777" w:rsidR="001C1805" w:rsidRPr="00A824C9" w:rsidRDefault="001F7C74" w:rsidP="00C21405">
      <w:pPr>
        <w:spacing w:after="0" w:line="240" w:lineRule="auto"/>
        <w:rPr>
          <w:rFonts w:ascii="Times New Roman" w:hAnsi="Times New Roman" w:cs="Times New Roman"/>
          <w:b/>
          <w:sz w:val="22"/>
          <w:u w:val="single"/>
        </w:rPr>
      </w:pPr>
      <w:r w:rsidRPr="00A824C9">
        <w:rPr>
          <w:rFonts w:ascii="Times New Roman" w:hAnsi="Times New Roman" w:cs="Times New Roman"/>
          <w:b/>
          <w:sz w:val="22"/>
          <w:u w:val="single"/>
        </w:rPr>
        <w:t xml:space="preserve">DEA </w:t>
      </w:r>
      <w:r w:rsidR="001C1805" w:rsidRPr="00A824C9">
        <w:rPr>
          <w:rFonts w:ascii="Times New Roman" w:hAnsi="Times New Roman" w:cs="Times New Roman"/>
          <w:b/>
          <w:sz w:val="22"/>
          <w:u w:val="single"/>
        </w:rPr>
        <w:t xml:space="preserve">Controlled Substances </w:t>
      </w:r>
    </w:p>
    <w:p w14:paraId="0B027CB2" w14:textId="77777777" w:rsidR="001C1805" w:rsidRPr="00A824C9" w:rsidRDefault="001F7C74" w:rsidP="00C21405">
      <w:pPr>
        <w:spacing w:after="0" w:line="240" w:lineRule="auto"/>
        <w:rPr>
          <w:rFonts w:ascii="Times New Roman" w:hAnsi="Times New Roman" w:cs="Times New Roman"/>
          <w:sz w:val="22"/>
        </w:rPr>
      </w:pPr>
      <w:r w:rsidRPr="0072071A">
        <w:rPr>
          <w:rFonts w:ascii="Times New Roman" w:hAnsi="Times New Roman" w:cs="Times New Roman"/>
          <w:sz w:val="22"/>
        </w:rPr>
        <w:t>Minors are not allowed to work with Controlled</w:t>
      </w:r>
      <w:r w:rsidR="00A824C9" w:rsidRPr="0072071A">
        <w:rPr>
          <w:rFonts w:ascii="Times New Roman" w:hAnsi="Times New Roman" w:cs="Times New Roman"/>
          <w:sz w:val="22"/>
        </w:rPr>
        <w:t xml:space="preserve"> Substances however they are </w:t>
      </w:r>
      <w:r w:rsidRPr="0072071A">
        <w:rPr>
          <w:rFonts w:ascii="Times New Roman" w:hAnsi="Times New Roman" w:cs="Times New Roman"/>
          <w:sz w:val="22"/>
        </w:rPr>
        <w:t xml:space="preserve">allowed to work in a space where Controlled Substances are </w:t>
      </w:r>
      <w:r w:rsidR="007720FB" w:rsidRPr="0072071A">
        <w:rPr>
          <w:rFonts w:ascii="Times New Roman" w:hAnsi="Times New Roman" w:cs="Times New Roman"/>
          <w:sz w:val="22"/>
        </w:rPr>
        <w:t xml:space="preserve">securely </w:t>
      </w:r>
      <w:r w:rsidRPr="0072071A">
        <w:rPr>
          <w:rFonts w:ascii="Times New Roman" w:hAnsi="Times New Roman" w:cs="Times New Roman"/>
          <w:sz w:val="22"/>
        </w:rPr>
        <w:t>stored.</w:t>
      </w:r>
    </w:p>
    <w:p w14:paraId="797678E0" w14:textId="77777777" w:rsidR="001C1805" w:rsidRPr="0072071A" w:rsidRDefault="001C1805" w:rsidP="00C21405">
      <w:pPr>
        <w:spacing w:after="0" w:line="240" w:lineRule="auto"/>
        <w:rPr>
          <w:rFonts w:ascii="Times New Roman" w:hAnsi="Times New Roman" w:cs="Times New Roman"/>
          <w:sz w:val="22"/>
        </w:rPr>
      </w:pPr>
    </w:p>
    <w:p w14:paraId="51081CC4" w14:textId="77777777" w:rsidR="001B22A9" w:rsidRPr="003260A4" w:rsidRDefault="00F47766" w:rsidP="003260A4">
      <w:pPr>
        <w:spacing w:after="0" w:line="240" w:lineRule="auto"/>
        <w:rPr>
          <w:rFonts w:ascii="Times New Roman" w:hAnsi="Times New Roman" w:cs="Times New Roman"/>
          <w:sz w:val="22"/>
        </w:rPr>
      </w:pPr>
      <w:r w:rsidRPr="003260A4">
        <w:rPr>
          <w:rFonts w:ascii="Times New Roman" w:hAnsi="Times New Roman" w:cs="Times New Roman"/>
          <w:sz w:val="22"/>
        </w:rPr>
        <w:t>For hazards that are not listed above, the appropriate DD and EHSMS team</w:t>
      </w:r>
      <w:r w:rsidR="003260A4">
        <w:rPr>
          <w:rFonts w:ascii="Times New Roman" w:hAnsi="Times New Roman" w:cs="Times New Roman"/>
          <w:sz w:val="22"/>
        </w:rPr>
        <w:t xml:space="preserve"> member</w:t>
      </w:r>
      <w:r w:rsidRPr="003260A4">
        <w:rPr>
          <w:rFonts w:ascii="Times New Roman" w:hAnsi="Times New Roman" w:cs="Times New Roman"/>
          <w:sz w:val="22"/>
        </w:rPr>
        <w:t xml:space="preserve"> should review the program’s plan and make a recommendation.  </w:t>
      </w:r>
    </w:p>
    <w:sectPr w:rsidR="001B22A9" w:rsidRPr="003260A4" w:rsidSect="00922E0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7E13" w14:textId="77777777" w:rsidR="00713591" w:rsidRDefault="00713591" w:rsidP="00BC003E">
      <w:pPr>
        <w:spacing w:after="0" w:line="240" w:lineRule="auto"/>
      </w:pPr>
      <w:r>
        <w:separator/>
      </w:r>
    </w:p>
  </w:endnote>
  <w:endnote w:type="continuationSeparator" w:id="0">
    <w:p w14:paraId="39469B40" w14:textId="77777777" w:rsidR="00713591" w:rsidRDefault="00713591" w:rsidP="00BC0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355995"/>
      <w:docPartObj>
        <w:docPartGallery w:val="Page Numbers (Bottom of Page)"/>
        <w:docPartUnique/>
      </w:docPartObj>
    </w:sdtPr>
    <w:sdtEndPr>
      <w:rPr>
        <w:noProof/>
      </w:rPr>
    </w:sdtEndPr>
    <w:sdtContent>
      <w:p w14:paraId="6449ABD3" w14:textId="4DA5C67C" w:rsidR="00E42E76" w:rsidRDefault="00E42E76">
        <w:pPr>
          <w:pStyle w:val="Footer"/>
          <w:jc w:val="center"/>
        </w:pPr>
        <w:r>
          <w:fldChar w:fldCharType="begin"/>
        </w:r>
        <w:r>
          <w:instrText xml:space="preserve"> PAGE   \* MERGEFORMAT </w:instrText>
        </w:r>
        <w:r>
          <w:fldChar w:fldCharType="separate"/>
        </w:r>
        <w:r w:rsidR="0042624E">
          <w:rPr>
            <w:noProof/>
          </w:rPr>
          <w:t>5</w:t>
        </w:r>
        <w:r>
          <w:rPr>
            <w:noProof/>
          </w:rPr>
          <w:fldChar w:fldCharType="end"/>
        </w:r>
      </w:p>
    </w:sdtContent>
  </w:sdt>
  <w:p w14:paraId="1175C1A3" w14:textId="77777777" w:rsidR="00E42E76" w:rsidRDefault="00E42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29E14" w14:textId="77777777" w:rsidR="00713591" w:rsidRDefault="00713591" w:rsidP="00BC003E">
      <w:pPr>
        <w:spacing w:after="0" w:line="240" w:lineRule="auto"/>
      </w:pPr>
      <w:r>
        <w:separator/>
      </w:r>
    </w:p>
  </w:footnote>
  <w:footnote w:type="continuationSeparator" w:id="0">
    <w:p w14:paraId="09D83590" w14:textId="77777777" w:rsidR="00713591" w:rsidRDefault="00713591" w:rsidP="00BC0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824066"/>
      <w:docPartObj>
        <w:docPartGallery w:val="Page Numbers (Top of Page)"/>
        <w:docPartUnique/>
      </w:docPartObj>
    </w:sdtPr>
    <w:sdtEndPr>
      <w:rPr>
        <w:noProof/>
      </w:rPr>
    </w:sdtEndPr>
    <w:sdtContent>
      <w:p w14:paraId="47E149EF" w14:textId="3DA0C96B" w:rsidR="000F681A" w:rsidRDefault="00713591">
        <w:pPr>
          <w:pStyle w:val="Header"/>
          <w:jc w:val="right"/>
        </w:pPr>
      </w:p>
    </w:sdtContent>
  </w:sdt>
  <w:p w14:paraId="28DE2FAA" w14:textId="77777777" w:rsidR="00BC003E" w:rsidRDefault="00BC0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4E0"/>
    <w:multiLevelType w:val="hybridMultilevel"/>
    <w:tmpl w:val="DBCA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71DCE"/>
    <w:multiLevelType w:val="hybridMultilevel"/>
    <w:tmpl w:val="20C2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E275B"/>
    <w:multiLevelType w:val="multilevel"/>
    <w:tmpl w:val="1D06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D28F8"/>
    <w:multiLevelType w:val="hybridMultilevel"/>
    <w:tmpl w:val="E592A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208B6"/>
    <w:multiLevelType w:val="hybridMultilevel"/>
    <w:tmpl w:val="AB323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9439A2"/>
    <w:multiLevelType w:val="hybridMultilevel"/>
    <w:tmpl w:val="51D24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DC1C0D"/>
    <w:multiLevelType w:val="hybridMultilevel"/>
    <w:tmpl w:val="9F0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17"/>
    <w:rsid w:val="000131CE"/>
    <w:rsid w:val="000139DB"/>
    <w:rsid w:val="00022DEC"/>
    <w:rsid w:val="000270D7"/>
    <w:rsid w:val="00031784"/>
    <w:rsid w:val="00044513"/>
    <w:rsid w:val="00092226"/>
    <w:rsid w:val="000F681A"/>
    <w:rsid w:val="00101856"/>
    <w:rsid w:val="00121F32"/>
    <w:rsid w:val="00135C5C"/>
    <w:rsid w:val="00154822"/>
    <w:rsid w:val="001572ED"/>
    <w:rsid w:val="00173D32"/>
    <w:rsid w:val="00192A0D"/>
    <w:rsid w:val="001B22A9"/>
    <w:rsid w:val="001C1805"/>
    <w:rsid w:val="001C30A1"/>
    <w:rsid w:val="001C7407"/>
    <w:rsid w:val="001D2083"/>
    <w:rsid w:val="001F7C74"/>
    <w:rsid w:val="002049E8"/>
    <w:rsid w:val="00230352"/>
    <w:rsid w:val="00252473"/>
    <w:rsid w:val="00253B47"/>
    <w:rsid w:val="0027302D"/>
    <w:rsid w:val="00287A9F"/>
    <w:rsid w:val="002A6CE0"/>
    <w:rsid w:val="002E5C8F"/>
    <w:rsid w:val="002E615C"/>
    <w:rsid w:val="003260A4"/>
    <w:rsid w:val="003654A0"/>
    <w:rsid w:val="003744D4"/>
    <w:rsid w:val="003D3A9B"/>
    <w:rsid w:val="003E791C"/>
    <w:rsid w:val="003F2B98"/>
    <w:rsid w:val="00407B20"/>
    <w:rsid w:val="00407D10"/>
    <w:rsid w:val="00420A83"/>
    <w:rsid w:val="0042624E"/>
    <w:rsid w:val="004A2985"/>
    <w:rsid w:val="004B41DB"/>
    <w:rsid w:val="004E4E54"/>
    <w:rsid w:val="00501C40"/>
    <w:rsid w:val="00521C77"/>
    <w:rsid w:val="005557DE"/>
    <w:rsid w:val="00596391"/>
    <w:rsid w:val="005D5D45"/>
    <w:rsid w:val="005E302E"/>
    <w:rsid w:val="005F4A58"/>
    <w:rsid w:val="006232E5"/>
    <w:rsid w:val="0062735B"/>
    <w:rsid w:val="00634BFF"/>
    <w:rsid w:val="0065379A"/>
    <w:rsid w:val="006557D2"/>
    <w:rsid w:val="00672F18"/>
    <w:rsid w:val="006B4359"/>
    <w:rsid w:val="006E4E46"/>
    <w:rsid w:val="006F4557"/>
    <w:rsid w:val="00701C50"/>
    <w:rsid w:val="00713591"/>
    <w:rsid w:val="0072071A"/>
    <w:rsid w:val="00733C18"/>
    <w:rsid w:val="00743586"/>
    <w:rsid w:val="007720FB"/>
    <w:rsid w:val="00774A43"/>
    <w:rsid w:val="007A626A"/>
    <w:rsid w:val="007D0A79"/>
    <w:rsid w:val="007D5DF1"/>
    <w:rsid w:val="007E07EC"/>
    <w:rsid w:val="007E122D"/>
    <w:rsid w:val="007E437F"/>
    <w:rsid w:val="00843C17"/>
    <w:rsid w:val="008A1853"/>
    <w:rsid w:val="008A5086"/>
    <w:rsid w:val="008B6717"/>
    <w:rsid w:val="00901159"/>
    <w:rsid w:val="00915D64"/>
    <w:rsid w:val="00922E0E"/>
    <w:rsid w:val="009235B4"/>
    <w:rsid w:val="00935F87"/>
    <w:rsid w:val="00975D23"/>
    <w:rsid w:val="009847FB"/>
    <w:rsid w:val="00986BE6"/>
    <w:rsid w:val="009929F4"/>
    <w:rsid w:val="009D70B4"/>
    <w:rsid w:val="009F3274"/>
    <w:rsid w:val="00A021B0"/>
    <w:rsid w:val="00A17CE6"/>
    <w:rsid w:val="00A41C32"/>
    <w:rsid w:val="00A7776F"/>
    <w:rsid w:val="00A824C9"/>
    <w:rsid w:val="00A841ED"/>
    <w:rsid w:val="00B174EA"/>
    <w:rsid w:val="00B51974"/>
    <w:rsid w:val="00B832BB"/>
    <w:rsid w:val="00BB2F22"/>
    <w:rsid w:val="00BC003E"/>
    <w:rsid w:val="00BE3D5A"/>
    <w:rsid w:val="00C127BE"/>
    <w:rsid w:val="00C21405"/>
    <w:rsid w:val="00C346E8"/>
    <w:rsid w:val="00C74542"/>
    <w:rsid w:val="00C970C7"/>
    <w:rsid w:val="00CA12CB"/>
    <w:rsid w:val="00CA3018"/>
    <w:rsid w:val="00CC143E"/>
    <w:rsid w:val="00CD4053"/>
    <w:rsid w:val="00CE42FF"/>
    <w:rsid w:val="00CF02EE"/>
    <w:rsid w:val="00D16488"/>
    <w:rsid w:val="00D2620D"/>
    <w:rsid w:val="00D5173C"/>
    <w:rsid w:val="00D56612"/>
    <w:rsid w:val="00D80970"/>
    <w:rsid w:val="00D917ED"/>
    <w:rsid w:val="00DB08EC"/>
    <w:rsid w:val="00DC3027"/>
    <w:rsid w:val="00DD4063"/>
    <w:rsid w:val="00E42E76"/>
    <w:rsid w:val="00E46B24"/>
    <w:rsid w:val="00E6724F"/>
    <w:rsid w:val="00EC58C5"/>
    <w:rsid w:val="00ED3E0D"/>
    <w:rsid w:val="00EE197B"/>
    <w:rsid w:val="00EE7DE4"/>
    <w:rsid w:val="00F053BC"/>
    <w:rsid w:val="00F24CD9"/>
    <w:rsid w:val="00F47766"/>
    <w:rsid w:val="00F922EE"/>
    <w:rsid w:val="00FA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E200C"/>
  <w15:docId w15:val="{DA56BB75-ADE0-408D-8A93-50385FFD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D7"/>
    <w:pPr>
      <w:spacing w:after="0" w:line="240" w:lineRule="auto"/>
      <w:ind w:left="720"/>
      <w:contextualSpacing/>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1B2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2A9"/>
    <w:rPr>
      <w:rFonts w:ascii="Tahoma" w:hAnsi="Tahoma" w:cs="Tahoma"/>
      <w:sz w:val="16"/>
      <w:szCs w:val="16"/>
    </w:rPr>
  </w:style>
  <w:style w:type="paragraph" w:styleId="NormalWeb">
    <w:name w:val="Normal (Web)"/>
    <w:basedOn w:val="Normal"/>
    <w:uiPriority w:val="99"/>
    <w:semiHidden/>
    <w:unhideWhenUsed/>
    <w:rsid w:val="00CE42FF"/>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CE42FF"/>
    <w:rPr>
      <w:color w:val="0000FF"/>
      <w:u w:val="single"/>
    </w:rPr>
  </w:style>
  <w:style w:type="character" w:styleId="Strong">
    <w:name w:val="Strong"/>
    <w:basedOn w:val="DefaultParagraphFont"/>
    <w:uiPriority w:val="22"/>
    <w:qFormat/>
    <w:rsid w:val="007E07EC"/>
    <w:rPr>
      <w:b/>
      <w:bCs/>
    </w:rPr>
  </w:style>
  <w:style w:type="character" w:styleId="FollowedHyperlink">
    <w:name w:val="FollowedHyperlink"/>
    <w:basedOn w:val="DefaultParagraphFont"/>
    <w:uiPriority w:val="99"/>
    <w:semiHidden/>
    <w:unhideWhenUsed/>
    <w:rsid w:val="007A626A"/>
    <w:rPr>
      <w:color w:val="800080" w:themeColor="followedHyperlink"/>
      <w:u w:val="single"/>
    </w:rPr>
  </w:style>
  <w:style w:type="paragraph" w:styleId="Header">
    <w:name w:val="header"/>
    <w:basedOn w:val="Normal"/>
    <w:link w:val="HeaderChar"/>
    <w:uiPriority w:val="99"/>
    <w:unhideWhenUsed/>
    <w:rsid w:val="00BC0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03E"/>
  </w:style>
  <w:style w:type="paragraph" w:styleId="Footer">
    <w:name w:val="footer"/>
    <w:basedOn w:val="Normal"/>
    <w:link w:val="FooterChar"/>
    <w:uiPriority w:val="99"/>
    <w:unhideWhenUsed/>
    <w:rsid w:val="00BC0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03E"/>
  </w:style>
  <w:style w:type="paragraph" w:styleId="PlainText">
    <w:name w:val="Plain Text"/>
    <w:basedOn w:val="Normal"/>
    <w:link w:val="PlainTextChar"/>
    <w:uiPriority w:val="99"/>
    <w:semiHidden/>
    <w:unhideWhenUsed/>
    <w:rsid w:val="00A7776F"/>
    <w:pPr>
      <w:spacing w:after="0" w:line="240" w:lineRule="auto"/>
    </w:pPr>
    <w:rPr>
      <w:rFonts w:eastAsia="Times New Roman" w:cs="Consolas"/>
      <w:sz w:val="22"/>
      <w:szCs w:val="21"/>
    </w:rPr>
  </w:style>
  <w:style w:type="character" w:customStyle="1" w:styleId="PlainTextChar">
    <w:name w:val="Plain Text Char"/>
    <w:basedOn w:val="DefaultParagraphFont"/>
    <w:link w:val="PlainText"/>
    <w:uiPriority w:val="99"/>
    <w:semiHidden/>
    <w:rsid w:val="00A7776F"/>
    <w:rPr>
      <w:rFonts w:eastAsia="Times New Roman" w:cs="Consolas"/>
      <w:sz w:val="22"/>
      <w:szCs w:val="21"/>
    </w:rPr>
  </w:style>
  <w:style w:type="character" w:styleId="CommentReference">
    <w:name w:val="annotation reference"/>
    <w:basedOn w:val="DefaultParagraphFont"/>
    <w:uiPriority w:val="99"/>
    <w:semiHidden/>
    <w:unhideWhenUsed/>
    <w:rsid w:val="006232E5"/>
    <w:rPr>
      <w:sz w:val="16"/>
      <w:szCs w:val="16"/>
    </w:rPr>
  </w:style>
  <w:style w:type="paragraph" w:styleId="CommentText">
    <w:name w:val="annotation text"/>
    <w:basedOn w:val="Normal"/>
    <w:link w:val="CommentTextChar"/>
    <w:uiPriority w:val="99"/>
    <w:semiHidden/>
    <w:unhideWhenUsed/>
    <w:rsid w:val="006232E5"/>
    <w:pPr>
      <w:spacing w:line="240" w:lineRule="auto"/>
    </w:pPr>
    <w:rPr>
      <w:sz w:val="20"/>
      <w:szCs w:val="20"/>
    </w:rPr>
  </w:style>
  <w:style w:type="character" w:customStyle="1" w:styleId="CommentTextChar">
    <w:name w:val="Comment Text Char"/>
    <w:basedOn w:val="DefaultParagraphFont"/>
    <w:link w:val="CommentText"/>
    <w:uiPriority w:val="99"/>
    <w:semiHidden/>
    <w:rsid w:val="006232E5"/>
    <w:rPr>
      <w:sz w:val="20"/>
      <w:szCs w:val="20"/>
    </w:rPr>
  </w:style>
  <w:style w:type="paragraph" w:styleId="CommentSubject">
    <w:name w:val="annotation subject"/>
    <w:basedOn w:val="CommentText"/>
    <w:next w:val="CommentText"/>
    <w:link w:val="CommentSubjectChar"/>
    <w:uiPriority w:val="99"/>
    <w:semiHidden/>
    <w:unhideWhenUsed/>
    <w:rsid w:val="006232E5"/>
    <w:rPr>
      <w:b/>
      <w:bCs/>
    </w:rPr>
  </w:style>
  <w:style w:type="character" w:customStyle="1" w:styleId="CommentSubjectChar">
    <w:name w:val="Comment Subject Char"/>
    <w:basedOn w:val="CommentTextChar"/>
    <w:link w:val="CommentSubject"/>
    <w:uiPriority w:val="99"/>
    <w:semiHidden/>
    <w:rsid w:val="006232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4829">
      <w:bodyDiv w:val="1"/>
      <w:marLeft w:val="0"/>
      <w:marRight w:val="0"/>
      <w:marTop w:val="0"/>
      <w:marBottom w:val="0"/>
      <w:divBdr>
        <w:top w:val="none" w:sz="0" w:space="0" w:color="auto"/>
        <w:left w:val="none" w:sz="0" w:space="0" w:color="auto"/>
        <w:bottom w:val="none" w:sz="0" w:space="0" w:color="auto"/>
        <w:right w:val="none" w:sz="0" w:space="0" w:color="auto"/>
      </w:divBdr>
    </w:div>
    <w:div w:id="67308982">
      <w:bodyDiv w:val="1"/>
      <w:marLeft w:val="0"/>
      <w:marRight w:val="0"/>
      <w:marTop w:val="0"/>
      <w:marBottom w:val="0"/>
      <w:divBdr>
        <w:top w:val="none" w:sz="0" w:space="0" w:color="auto"/>
        <w:left w:val="none" w:sz="0" w:space="0" w:color="auto"/>
        <w:bottom w:val="none" w:sz="0" w:space="0" w:color="auto"/>
        <w:right w:val="none" w:sz="0" w:space="0" w:color="auto"/>
      </w:divBdr>
      <w:divsChild>
        <w:div w:id="1855656393">
          <w:marLeft w:val="0"/>
          <w:marRight w:val="0"/>
          <w:marTop w:val="0"/>
          <w:marBottom w:val="0"/>
          <w:divBdr>
            <w:top w:val="none" w:sz="0" w:space="0" w:color="auto"/>
            <w:left w:val="none" w:sz="0" w:space="0" w:color="auto"/>
            <w:bottom w:val="none" w:sz="0" w:space="0" w:color="auto"/>
            <w:right w:val="none" w:sz="0" w:space="0" w:color="auto"/>
          </w:divBdr>
        </w:div>
        <w:div w:id="1290819393">
          <w:marLeft w:val="0"/>
          <w:marRight w:val="0"/>
          <w:marTop w:val="0"/>
          <w:marBottom w:val="0"/>
          <w:divBdr>
            <w:top w:val="none" w:sz="0" w:space="0" w:color="auto"/>
            <w:left w:val="none" w:sz="0" w:space="0" w:color="auto"/>
            <w:bottom w:val="none" w:sz="0" w:space="0" w:color="auto"/>
            <w:right w:val="none" w:sz="0" w:space="0" w:color="auto"/>
          </w:divBdr>
        </w:div>
      </w:divsChild>
    </w:div>
    <w:div w:id="132329979">
      <w:bodyDiv w:val="1"/>
      <w:marLeft w:val="0"/>
      <w:marRight w:val="0"/>
      <w:marTop w:val="0"/>
      <w:marBottom w:val="0"/>
      <w:divBdr>
        <w:top w:val="none" w:sz="0" w:space="0" w:color="auto"/>
        <w:left w:val="none" w:sz="0" w:space="0" w:color="auto"/>
        <w:bottom w:val="none" w:sz="0" w:space="0" w:color="auto"/>
        <w:right w:val="none" w:sz="0" w:space="0" w:color="auto"/>
      </w:divBdr>
      <w:divsChild>
        <w:div w:id="539436239">
          <w:marLeft w:val="0"/>
          <w:marRight w:val="0"/>
          <w:marTop w:val="0"/>
          <w:marBottom w:val="0"/>
          <w:divBdr>
            <w:top w:val="none" w:sz="0" w:space="0" w:color="auto"/>
            <w:left w:val="none" w:sz="0" w:space="0" w:color="auto"/>
            <w:bottom w:val="none" w:sz="0" w:space="0" w:color="auto"/>
            <w:right w:val="none" w:sz="0" w:space="0" w:color="auto"/>
          </w:divBdr>
        </w:div>
        <w:div w:id="978918792">
          <w:marLeft w:val="0"/>
          <w:marRight w:val="0"/>
          <w:marTop w:val="0"/>
          <w:marBottom w:val="0"/>
          <w:divBdr>
            <w:top w:val="none" w:sz="0" w:space="0" w:color="auto"/>
            <w:left w:val="none" w:sz="0" w:space="0" w:color="auto"/>
            <w:bottom w:val="none" w:sz="0" w:space="0" w:color="auto"/>
            <w:right w:val="none" w:sz="0" w:space="0" w:color="auto"/>
          </w:divBdr>
        </w:div>
        <w:div w:id="1777405700">
          <w:marLeft w:val="0"/>
          <w:marRight w:val="0"/>
          <w:marTop w:val="0"/>
          <w:marBottom w:val="0"/>
          <w:divBdr>
            <w:top w:val="none" w:sz="0" w:space="0" w:color="auto"/>
            <w:left w:val="none" w:sz="0" w:space="0" w:color="auto"/>
            <w:bottom w:val="none" w:sz="0" w:space="0" w:color="auto"/>
            <w:right w:val="none" w:sz="0" w:space="0" w:color="auto"/>
          </w:divBdr>
        </w:div>
      </w:divsChild>
    </w:div>
    <w:div w:id="165370118">
      <w:bodyDiv w:val="1"/>
      <w:marLeft w:val="0"/>
      <w:marRight w:val="0"/>
      <w:marTop w:val="0"/>
      <w:marBottom w:val="0"/>
      <w:divBdr>
        <w:top w:val="none" w:sz="0" w:space="0" w:color="auto"/>
        <w:left w:val="none" w:sz="0" w:space="0" w:color="auto"/>
        <w:bottom w:val="none" w:sz="0" w:space="0" w:color="auto"/>
        <w:right w:val="none" w:sz="0" w:space="0" w:color="auto"/>
      </w:divBdr>
      <w:divsChild>
        <w:div w:id="1022390923">
          <w:marLeft w:val="0"/>
          <w:marRight w:val="0"/>
          <w:marTop w:val="0"/>
          <w:marBottom w:val="0"/>
          <w:divBdr>
            <w:top w:val="none" w:sz="0" w:space="0" w:color="auto"/>
            <w:left w:val="none" w:sz="0" w:space="0" w:color="auto"/>
            <w:bottom w:val="none" w:sz="0" w:space="0" w:color="auto"/>
            <w:right w:val="none" w:sz="0" w:space="0" w:color="auto"/>
          </w:divBdr>
        </w:div>
        <w:div w:id="1585726489">
          <w:marLeft w:val="0"/>
          <w:marRight w:val="0"/>
          <w:marTop w:val="0"/>
          <w:marBottom w:val="0"/>
          <w:divBdr>
            <w:top w:val="none" w:sz="0" w:space="0" w:color="auto"/>
            <w:left w:val="none" w:sz="0" w:space="0" w:color="auto"/>
            <w:bottom w:val="none" w:sz="0" w:space="0" w:color="auto"/>
            <w:right w:val="none" w:sz="0" w:space="0" w:color="auto"/>
          </w:divBdr>
        </w:div>
        <w:div w:id="551423882">
          <w:marLeft w:val="0"/>
          <w:marRight w:val="0"/>
          <w:marTop w:val="0"/>
          <w:marBottom w:val="0"/>
          <w:divBdr>
            <w:top w:val="none" w:sz="0" w:space="0" w:color="auto"/>
            <w:left w:val="none" w:sz="0" w:space="0" w:color="auto"/>
            <w:bottom w:val="none" w:sz="0" w:space="0" w:color="auto"/>
            <w:right w:val="none" w:sz="0" w:space="0" w:color="auto"/>
          </w:divBdr>
        </w:div>
        <w:div w:id="463811569">
          <w:marLeft w:val="0"/>
          <w:marRight w:val="0"/>
          <w:marTop w:val="0"/>
          <w:marBottom w:val="0"/>
          <w:divBdr>
            <w:top w:val="none" w:sz="0" w:space="0" w:color="auto"/>
            <w:left w:val="none" w:sz="0" w:space="0" w:color="auto"/>
            <w:bottom w:val="none" w:sz="0" w:space="0" w:color="auto"/>
            <w:right w:val="none" w:sz="0" w:space="0" w:color="auto"/>
          </w:divBdr>
        </w:div>
        <w:div w:id="1267345481">
          <w:marLeft w:val="0"/>
          <w:marRight w:val="0"/>
          <w:marTop w:val="0"/>
          <w:marBottom w:val="0"/>
          <w:divBdr>
            <w:top w:val="none" w:sz="0" w:space="0" w:color="auto"/>
            <w:left w:val="none" w:sz="0" w:space="0" w:color="auto"/>
            <w:bottom w:val="none" w:sz="0" w:space="0" w:color="auto"/>
            <w:right w:val="none" w:sz="0" w:space="0" w:color="auto"/>
          </w:divBdr>
        </w:div>
        <w:div w:id="426079274">
          <w:marLeft w:val="0"/>
          <w:marRight w:val="0"/>
          <w:marTop w:val="0"/>
          <w:marBottom w:val="0"/>
          <w:divBdr>
            <w:top w:val="none" w:sz="0" w:space="0" w:color="auto"/>
            <w:left w:val="none" w:sz="0" w:space="0" w:color="auto"/>
            <w:bottom w:val="none" w:sz="0" w:space="0" w:color="auto"/>
            <w:right w:val="none" w:sz="0" w:space="0" w:color="auto"/>
          </w:divBdr>
        </w:div>
        <w:div w:id="189147361">
          <w:marLeft w:val="0"/>
          <w:marRight w:val="0"/>
          <w:marTop w:val="0"/>
          <w:marBottom w:val="0"/>
          <w:divBdr>
            <w:top w:val="none" w:sz="0" w:space="0" w:color="auto"/>
            <w:left w:val="none" w:sz="0" w:space="0" w:color="auto"/>
            <w:bottom w:val="none" w:sz="0" w:space="0" w:color="auto"/>
            <w:right w:val="none" w:sz="0" w:space="0" w:color="auto"/>
          </w:divBdr>
        </w:div>
        <w:div w:id="1288194309">
          <w:marLeft w:val="0"/>
          <w:marRight w:val="0"/>
          <w:marTop w:val="0"/>
          <w:marBottom w:val="0"/>
          <w:divBdr>
            <w:top w:val="none" w:sz="0" w:space="0" w:color="auto"/>
            <w:left w:val="none" w:sz="0" w:space="0" w:color="auto"/>
            <w:bottom w:val="none" w:sz="0" w:space="0" w:color="auto"/>
            <w:right w:val="none" w:sz="0" w:space="0" w:color="auto"/>
          </w:divBdr>
        </w:div>
        <w:div w:id="1941832234">
          <w:marLeft w:val="0"/>
          <w:marRight w:val="0"/>
          <w:marTop w:val="0"/>
          <w:marBottom w:val="0"/>
          <w:divBdr>
            <w:top w:val="none" w:sz="0" w:space="0" w:color="auto"/>
            <w:left w:val="none" w:sz="0" w:space="0" w:color="auto"/>
            <w:bottom w:val="none" w:sz="0" w:space="0" w:color="auto"/>
            <w:right w:val="none" w:sz="0" w:space="0" w:color="auto"/>
          </w:divBdr>
        </w:div>
        <w:div w:id="133447004">
          <w:marLeft w:val="0"/>
          <w:marRight w:val="0"/>
          <w:marTop w:val="0"/>
          <w:marBottom w:val="0"/>
          <w:divBdr>
            <w:top w:val="none" w:sz="0" w:space="0" w:color="auto"/>
            <w:left w:val="none" w:sz="0" w:space="0" w:color="auto"/>
            <w:bottom w:val="none" w:sz="0" w:space="0" w:color="auto"/>
            <w:right w:val="none" w:sz="0" w:space="0" w:color="auto"/>
          </w:divBdr>
        </w:div>
        <w:div w:id="157617112">
          <w:marLeft w:val="0"/>
          <w:marRight w:val="0"/>
          <w:marTop w:val="0"/>
          <w:marBottom w:val="0"/>
          <w:divBdr>
            <w:top w:val="none" w:sz="0" w:space="0" w:color="auto"/>
            <w:left w:val="none" w:sz="0" w:space="0" w:color="auto"/>
            <w:bottom w:val="none" w:sz="0" w:space="0" w:color="auto"/>
            <w:right w:val="none" w:sz="0" w:space="0" w:color="auto"/>
          </w:divBdr>
        </w:div>
        <w:div w:id="1480077521">
          <w:marLeft w:val="0"/>
          <w:marRight w:val="0"/>
          <w:marTop w:val="0"/>
          <w:marBottom w:val="0"/>
          <w:divBdr>
            <w:top w:val="none" w:sz="0" w:space="0" w:color="auto"/>
            <w:left w:val="none" w:sz="0" w:space="0" w:color="auto"/>
            <w:bottom w:val="none" w:sz="0" w:space="0" w:color="auto"/>
            <w:right w:val="none" w:sz="0" w:space="0" w:color="auto"/>
          </w:divBdr>
        </w:div>
        <w:div w:id="1501700227">
          <w:marLeft w:val="0"/>
          <w:marRight w:val="0"/>
          <w:marTop w:val="0"/>
          <w:marBottom w:val="0"/>
          <w:divBdr>
            <w:top w:val="none" w:sz="0" w:space="0" w:color="auto"/>
            <w:left w:val="none" w:sz="0" w:space="0" w:color="auto"/>
            <w:bottom w:val="none" w:sz="0" w:space="0" w:color="auto"/>
            <w:right w:val="none" w:sz="0" w:space="0" w:color="auto"/>
          </w:divBdr>
        </w:div>
        <w:div w:id="1088700239">
          <w:marLeft w:val="0"/>
          <w:marRight w:val="0"/>
          <w:marTop w:val="0"/>
          <w:marBottom w:val="0"/>
          <w:divBdr>
            <w:top w:val="none" w:sz="0" w:space="0" w:color="auto"/>
            <w:left w:val="none" w:sz="0" w:space="0" w:color="auto"/>
            <w:bottom w:val="none" w:sz="0" w:space="0" w:color="auto"/>
            <w:right w:val="none" w:sz="0" w:space="0" w:color="auto"/>
          </w:divBdr>
        </w:div>
        <w:div w:id="1180389294">
          <w:marLeft w:val="0"/>
          <w:marRight w:val="0"/>
          <w:marTop w:val="0"/>
          <w:marBottom w:val="0"/>
          <w:divBdr>
            <w:top w:val="none" w:sz="0" w:space="0" w:color="auto"/>
            <w:left w:val="none" w:sz="0" w:space="0" w:color="auto"/>
            <w:bottom w:val="none" w:sz="0" w:space="0" w:color="auto"/>
            <w:right w:val="none" w:sz="0" w:space="0" w:color="auto"/>
          </w:divBdr>
        </w:div>
        <w:div w:id="1747726413">
          <w:marLeft w:val="0"/>
          <w:marRight w:val="0"/>
          <w:marTop w:val="0"/>
          <w:marBottom w:val="0"/>
          <w:divBdr>
            <w:top w:val="none" w:sz="0" w:space="0" w:color="auto"/>
            <w:left w:val="none" w:sz="0" w:space="0" w:color="auto"/>
            <w:bottom w:val="none" w:sz="0" w:space="0" w:color="auto"/>
            <w:right w:val="none" w:sz="0" w:space="0" w:color="auto"/>
          </w:divBdr>
        </w:div>
        <w:div w:id="66805960">
          <w:marLeft w:val="0"/>
          <w:marRight w:val="0"/>
          <w:marTop w:val="0"/>
          <w:marBottom w:val="0"/>
          <w:divBdr>
            <w:top w:val="none" w:sz="0" w:space="0" w:color="auto"/>
            <w:left w:val="none" w:sz="0" w:space="0" w:color="auto"/>
            <w:bottom w:val="none" w:sz="0" w:space="0" w:color="auto"/>
            <w:right w:val="none" w:sz="0" w:space="0" w:color="auto"/>
          </w:divBdr>
        </w:div>
        <w:div w:id="254483141">
          <w:marLeft w:val="0"/>
          <w:marRight w:val="0"/>
          <w:marTop w:val="0"/>
          <w:marBottom w:val="0"/>
          <w:divBdr>
            <w:top w:val="none" w:sz="0" w:space="0" w:color="auto"/>
            <w:left w:val="none" w:sz="0" w:space="0" w:color="auto"/>
            <w:bottom w:val="none" w:sz="0" w:space="0" w:color="auto"/>
            <w:right w:val="none" w:sz="0" w:space="0" w:color="auto"/>
          </w:divBdr>
        </w:div>
      </w:divsChild>
    </w:div>
    <w:div w:id="490485493">
      <w:bodyDiv w:val="1"/>
      <w:marLeft w:val="0"/>
      <w:marRight w:val="0"/>
      <w:marTop w:val="0"/>
      <w:marBottom w:val="0"/>
      <w:divBdr>
        <w:top w:val="none" w:sz="0" w:space="0" w:color="auto"/>
        <w:left w:val="none" w:sz="0" w:space="0" w:color="auto"/>
        <w:bottom w:val="none" w:sz="0" w:space="0" w:color="auto"/>
        <w:right w:val="none" w:sz="0" w:space="0" w:color="auto"/>
      </w:divBdr>
    </w:div>
    <w:div w:id="737367916">
      <w:bodyDiv w:val="1"/>
      <w:marLeft w:val="0"/>
      <w:marRight w:val="0"/>
      <w:marTop w:val="0"/>
      <w:marBottom w:val="0"/>
      <w:divBdr>
        <w:top w:val="none" w:sz="0" w:space="0" w:color="auto"/>
        <w:left w:val="none" w:sz="0" w:space="0" w:color="auto"/>
        <w:bottom w:val="none" w:sz="0" w:space="0" w:color="auto"/>
        <w:right w:val="none" w:sz="0" w:space="0" w:color="auto"/>
      </w:divBdr>
    </w:div>
    <w:div w:id="852230871">
      <w:bodyDiv w:val="1"/>
      <w:marLeft w:val="0"/>
      <w:marRight w:val="0"/>
      <w:marTop w:val="0"/>
      <w:marBottom w:val="0"/>
      <w:divBdr>
        <w:top w:val="none" w:sz="0" w:space="0" w:color="auto"/>
        <w:left w:val="none" w:sz="0" w:space="0" w:color="auto"/>
        <w:bottom w:val="none" w:sz="0" w:space="0" w:color="auto"/>
        <w:right w:val="none" w:sz="0" w:space="0" w:color="auto"/>
      </w:divBdr>
    </w:div>
    <w:div w:id="1324890094">
      <w:bodyDiv w:val="1"/>
      <w:marLeft w:val="0"/>
      <w:marRight w:val="0"/>
      <w:marTop w:val="0"/>
      <w:marBottom w:val="0"/>
      <w:divBdr>
        <w:top w:val="none" w:sz="0" w:space="0" w:color="auto"/>
        <w:left w:val="none" w:sz="0" w:space="0" w:color="auto"/>
        <w:bottom w:val="none" w:sz="0" w:space="0" w:color="auto"/>
        <w:right w:val="none" w:sz="0" w:space="0" w:color="auto"/>
      </w:divBdr>
      <w:divsChild>
        <w:div w:id="769812355">
          <w:marLeft w:val="0"/>
          <w:marRight w:val="0"/>
          <w:marTop w:val="0"/>
          <w:marBottom w:val="0"/>
          <w:divBdr>
            <w:top w:val="none" w:sz="0" w:space="0" w:color="auto"/>
            <w:left w:val="none" w:sz="0" w:space="0" w:color="auto"/>
            <w:bottom w:val="none" w:sz="0" w:space="0" w:color="auto"/>
            <w:right w:val="none" w:sz="0" w:space="0" w:color="auto"/>
          </w:divBdr>
        </w:div>
        <w:div w:id="952830194">
          <w:marLeft w:val="0"/>
          <w:marRight w:val="0"/>
          <w:marTop w:val="0"/>
          <w:marBottom w:val="0"/>
          <w:divBdr>
            <w:top w:val="none" w:sz="0" w:space="0" w:color="auto"/>
            <w:left w:val="none" w:sz="0" w:space="0" w:color="auto"/>
            <w:bottom w:val="none" w:sz="0" w:space="0" w:color="auto"/>
            <w:right w:val="none" w:sz="0" w:space="0" w:color="auto"/>
          </w:divBdr>
        </w:div>
        <w:div w:id="866331588">
          <w:marLeft w:val="0"/>
          <w:marRight w:val="0"/>
          <w:marTop w:val="0"/>
          <w:marBottom w:val="0"/>
          <w:divBdr>
            <w:top w:val="none" w:sz="0" w:space="0" w:color="auto"/>
            <w:left w:val="none" w:sz="0" w:space="0" w:color="auto"/>
            <w:bottom w:val="none" w:sz="0" w:space="0" w:color="auto"/>
            <w:right w:val="none" w:sz="0" w:space="0" w:color="auto"/>
          </w:divBdr>
        </w:div>
        <w:div w:id="378937799">
          <w:marLeft w:val="0"/>
          <w:marRight w:val="0"/>
          <w:marTop w:val="0"/>
          <w:marBottom w:val="0"/>
          <w:divBdr>
            <w:top w:val="none" w:sz="0" w:space="0" w:color="auto"/>
            <w:left w:val="none" w:sz="0" w:space="0" w:color="auto"/>
            <w:bottom w:val="none" w:sz="0" w:space="0" w:color="auto"/>
            <w:right w:val="none" w:sz="0" w:space="0" w:color="auto"/>
          </w:divBdr>
        </w:div>
        <w:div w:id="1753355441">
          <w:marLeft w:val="0"/>
          <w:marRight w:val="0"/>
          <w:marTop w:val="0"/>
          <w:marBottom w:val="0"/>
          <w:divBdr>
            <w:top w:val="none" w:sz="0" w:space="0" w:color="auto"/>
            <w:left w:val="none" w:sz="0" w:space="0" w:color="auto"/>
            <w:bottom w:val="none" w:sz="0" w:space="0" w:color="auto"/>
            <w:right w:val="none" w:sz="0" w:space="0" w:color="auto"/>
          </w:divBdr>
        </w:div>
        <w:div w:id="1222593526">
          <w:marLeft w:val="0"/>
          <w:marRight w:val="0"/>
          <w:marTop w:val="0"/>
          <w:marBottom w:val="0"/>
          <w:divBdr>
            <w:top w:val="none" w:sz="0" w:space="0" w:color="auto"/>
            <w:left w:val="none" w:sz="0" w:space="0" w:color="auto"/>
            <w:bottom w:val="none" w:sz="0" w:space="0" w:color="auto"/>
            <w:right w:val="none" w:sz="0" w:space="0" w:color="auto"/>
          </w:divBdr>
        </w:div>
        <w:div w:id="1009873864">
          <w:marLeft w:val="0"/>
          <w:marRight w:val="0"/>
          <w:marTop w:val="0"/>
          <w:marBottom w:val="0"/>
          <w:divBdr>
            <w:top w:val="none" w:sz="0" w:space="0" w:color="auto"/>
            <w:left w:val="none" w:sz="0" w:space="0" w:color="auto"/>
            <w:bottom w:val="none" w:sz="0" w:space="0" w:color="auto"/>
            <w:right w:val="none" w:sz="0" w:space="0" w:color="auto"/>
          </w:divBdr>
        </w:div>
        <w:div w:id="1805075902">
          <w:marLeft w:val="0"/>
          <w:marRight w:val="0"/>
          <w:marTop w:val="0"/>
          <w:marBottom w:val="0"/>
          <w:divBdr>
            <w:top w:val="none" w:sz="0" w:space="0" w:color="auto"/>
            <w:left w:val="none" w:sz="0" w:space="0" w:color="auto"/>
            <w:bottom w:val="none" w:sz="0" w:space="0" w:color="auto"/>
            <w:right w:val="none" w:sz="0" w:space="0" w:color="auto"/>
          </w:divBdr>
        </w:div>
        <w:div w:id="660238986">
          <w:marLeft w:val="0"/>
          <w:marRight w:val="0"/>
          <w:marTop w:val="0"/>
          <w:marBottom w:val="0"/>
          <w:divBdr>
            <w:top w:val="none" w:sz="0" w:space="0" w:color="auto"/>
            <w:left w:val="none" w:sz="0" w:space="0" w:color="auto"/>
            <w:bottom w:val="none" w:sz="0" w:space="0" w:color="auto"/>
            <w:right w:val="none" w:sz="0" w:space="0" w:color="auto"/>
          </w:divBdr>
        </w:div>
        <w:div w:id="1313870622">
          <w:marLeft w:val="0"/>
          <w:marRight w:val="0"/>
          <w:marTop w:val="0"/>
          <w:marBottom w:val="0"/>
          <w:divBdr>
            <w:top w:val="none" w:sz="0" w:space="0" w:color="auto"/>
            <w:left w:val="none" w:sz="0" w:space="0" w:color="auto"/>
            <w:bottom w:val="none" w:sz="0" w:space="0" w:color="auto"/>
            <w:right w:val="none" w:sz="0" w:space="0" w:color="auto"/>
          </w:divBdr>
        </w:div>
        <w:div w:id="1623344495">
          <w:marLeft w:val="0"/>
          <w:marRight w:val="0"/>
          <w:marTop w:val="0"/>
          <w:marBottom w:val="0"/>
          <w:divBdr>
            <w:top w:val="none" w:sz="0" w:space="0" w:color="auto"/>
            <w:left w:val="none" w:sz="0" w:space="0" w:color="auto"/>
            <w:bottom w:val="none" w:sz="0" w:space="0" w:color="auto"/>
            <w:right w:val="none" w:sz="0" w:space="0" w:color="auto"/>
          </w:divBdr>
        </w:div>
        <w:div w:id="1572304393">
          <w:marLeft w:val="0"/>
          <w:marRight w:val="0"/>
          <w:marTop w:val="0"/>
          <w:marBottom w:val="0"/>
          <w:divBdr>
            <w:top w:val="none" w:sz="0" w:space="0" w:color="auto"/>
            <w:left w:val="none" w:sz="0" w:space="0" w:color="auto"/>
            <w:bottom w:val="none" w:sz="0" w:space="0" w:color="auto"/>
            <w:right w:val="none" w:sz="0" w:space="0" w:color="auto"/>
          </w:divBdr>
        </w:div>
        <w:div w:id="1424110952">
          <w:marLeft w:val="0"/>
          <w:marRight w:val="0"/>
          <w:marTop w:val="0"/>
          <w:marBottom w:val="0"/>
          <w:divBdr>
            <w:top w:val="none" w:sz="0" w:space="0" w:color="auto"/>
            <w:left w:val="none" w:sz="0" w:space="0" w:color="auto"/>
            <w:bottom w:val="none" w:sz="0" w:space="0" w:color="auto"/>
            <w:right w:val="none" w:sz="0" w:space="0" w:color="auto"/>
          </w:divBdr>
        </w:div>
        <w:div w:id="1719278139">
          <w:marLeft w:val="0"/>
          <w:marRight w:val="0"/>
          <w:marTop w:val="0"/>
          <w:marBottom w:val="0"/>
          <w:divBdr>
            <w:top w:val="none" w:sz="0" w:space="0" w:color="auto"/>
            <w:left w:val="none" w:sz="0" w:space="0" w:color="auto"/>
            <w:bottom w:val="none" w:sz="0" w:space="0" w:color="auto"/>
            <w:right w:val="none" w:sz="0" w:space="0" w:color="auto"/>
          </w:divBdr>
        </w:div>
        <w:div w:id="1600798975">
          <w:marLeft w:val="0"/>
          <w:marRight w:val="0"/>
          <w:marTop w:val="0"/>
          <w:marBottom w:val="0"/>
          <w:divBdr>
            <w:top w:val="none" w:sz="0" w:space="0" w:color="auto"/>
            <w:left w:val="none" w:sz="0" w:space="0" w:color="auto"/>
            <w:bottom w:val="none" w:sz="0" w:space="0" w:color="auto"/>
            <w:right w:val="none" w:sz="0" w:space="0" w:color="auto"/>
          </w:divBdr>
        </w:div>
        <w:div w:id="573928387">
          <w:marLeft w:val="0"/>
          <w:marRight w:val="0"/>
          <w:marTop w:val="0"/>
          <w:marBottom w:val="0"/>
          <w:divBdr>
            <w:top w:val="none" w:sz="0" w:space="0" w:color="auto"/>
            <w:left w:val="none" w:sz="0" w:space="0" w:color="auto"/>
            <w:bottom w:val="none" w:sz="0" w:space="0" w:color="auto"/>
            <w:right w:val="none" w:sz="0" w:space="0" w:color="auto"/>
          </w:divBdr>
        </w:div>
        <w:div w:id="1029144051">
          <w:marLeft w:val="0"/>
          <w:marRight w:val="0"/>
          <w:marTop w:val="0"/>
          <w:marBottom w:val="0"/>
          <w:divBdr>
            <w:top w:val="none" w:sz="0" w:space="0" w:color="auto"/>
            <w:left w:val="none" w:sz="0" w:space="0" w:color="auto"/>
            <w:bottom w:val="none" w:sz="0" w:space="0" w:color="auto"/>
            <w:right w:val="none" w:sz="0" w:space="0" w:color="auto"/>
          </w:divBdr>
        </w:div>
        <w:div w:id="194124399">
          <w:marLeft w:val="0"/>
          <w:marRight w:val="0"/>
          <w:marTop w:val="0"/>
          <w:marBottom w:val="0"/>
          <w:divBdr>
            <w:top w:val="none" w:sz="0" w:space="0" w:color="auto"/>
            <w:left w:val="none" w:sz="0" w:space="0" w:color="auto"/>
            <w:bottom w:val="none" w:sz="0" w:space="0" w:color="auto"/>
            <w:right w:val="none" w:sz="0" w:space="0" w:color="auto"/>
          </w:divBdr>
        </w:div>
        <w:div w:id="812405848">
          <w:marLeft w:val="0"/>
          <w:marRight w:val="0"/>
          <w:marTop w:val="0"/>
          <w:marBottom w:val="0"/>
          <w:divBdr>
            <w:top w:val="none" w:sz="0" w:space="0" w:color="auto"/>
            <w:left w:val="none" w:sz="0" w:space="0" w:color="auto"/>
            <w:bottom w:val="none" w:sz="0" w:space="0" w:color="auto"/>
            <w:right w:val="none" w:sz="0" w:space="0" w:color="auto"/>
          </w:divBdr>
        </w:div>
      </w:divsChild>
    </w:div>
    <w:div w:id="1447045304">
      <w:bodyDiv w:val="1"/>
      <w:marLeft w:val="0"/>
      <w:marRight w:val="0"/>
      <w:marTop w:val="0"/>
      <w:marBottom w:val="0"/>
      <w:divBdr>
        <w:top w:val="none" w:sz="0" w:space="0" w:color="auto"/>
        <w:left w:val="none" w:sz="0" w:space="0" w:color="auto"/>
        <w:bottom w:val="none" w:sz="0" w:space="0" w:color="auto"/>
        <w:right w:val="none" w:sz="0" w:space="0" w:color="auto"/>
      </w:divBdr>
    </w:div>
    <w:div w:id="1525560396">
      <w:bodyDiv w:val="1"/>
      <w:marLeft w:val="0"/>
      <w:marRight w:val="0"/>
      <w:marTop w:val="0"/>
      <w:marBottom w:val="0"/>
      <w:divBdr>
        <w:top w:val="none" w:sz="0" w:space="0" w:color="auto"/>
        <w:left w:val="none" w:sz="0" w:space="0" w:color="auto"/>
        <w:bottom w:val="none" w:sz="0" w:space="0" w:color="auto"/>
        <w:right w:val="none" w:sz="0" w:space="0" w:color="auto"/>
      </w:divBdr>
      <w:divsChild>
        <w:div w:id="1161652782">
          <w:marLeft w:val="0"/>
          <w:marRight w:val="0"/>
          <w:marTop w:val="0"/>
          <w:marBottom w:val="0"/>
          <w:divBdr>
            <w:top w:val="none" w:sz="0" w:space="0" w:color="auto"/>
            <w:left w:val="none" w:sz="0" w:space="0" w:color="auto"/>
            <w:bottom w:val="none" w:sz="0" w:space="0" w:color="auto"/>
            <w:right w:val="none" w:sz="0" w:space="0" w:color="auto"/>
          </w:divBdr>
        </w:div>
        <w:div w:id="204483686">
          <w:marLeft w:val="0"/>
          <w:marRight w:val="0"/>
          <w:marTop w:val="0"/>
          <w:marBottom w:val="0"/>
          <w:divBdr>
            <w:top w:val="none" w:sz="0" w:space="0" w:color="auto"/>
            <w:left w:val="none" w:sz="0" w:space="0" w:color="auto"/>
            <w:bottom w:val="none" w:sz="0" w:space="0" w:color="auto"/>
            <w:right w:val="none" w:sz="0" w:space="0" w:color="auto"/>
          </w:divBdr>
        </w:div>
        <w:div w:id="1776710670">
          <w:marLeft w:val="0"/>
          <w:marRight w:val="0"/>
          <w:marTop w:val="0"/>
          <w:marBottom w:val="0"/>
          <w:divBdr>
            <w:top w:val="none" w:sz="0" w:space="0" w:color="auto"/>
            <w:left w:val="none" w:sz="0" w:space="0" w:color="auto"/>
            <w:bottom w:val="none" w:sz="0" w:space="0" w:color="auto"/>
            <w:right w:val="none" w:sz="0" w:space="0" w:color="auto"/>
          </w:divBdr>
        </w:div>
      </w:divsChild>
    </w:div>
    <w:div w:id="1566836137">
      <w:bodyDiv w:val="1"/>
      <w:marLeft w:val="0"/>
      <w:marRight w:val="0"/>
      <w:marTop w:val="0"/>
      <w:marBottom w:val="0"/>
      <w:divBdr>
        <w:top w:val="none" w:sz="0" w:space="0" w:color="auto"/>
        <w:left w:val="none" w:sz="0" w:space="0" w:color="auto"/>
        <w:bottom w:val="none" w:sz="0" w:space="0" w:color="auto"/>
        <w:right w:val="none" w:sz="0" w:space="0" w:color="auto"/>
      </w:divBdr>
      <w:divsChild>
        <w:div w:id="1050038571">
          <w:marLeft w:val="0"/>
          <w:marRight w:val="0"/>
          <w:marTop w:val="0"/>
          <w:marBottom w:val="0"/>
          <w:divBdr>
            <w:top w:val="none" w:sz="0" w:space="0" w:color="auto"/>
            <w:left w:val="none" w:sz="0" w:space="0" w:color="auto"/>
            <w:bottom w:val="none" w:sz="0" w:space="0" w:color="auto"/>
            <w:right w:val="none" w:sz="0" w:space="0" w:color="auto"/>
          </w:divBdr>
        </w:div>
        <w:div w:id="1974751733">
          <w:marLeft w:val="0"/>
          <w:marRight w:val="0"/>
          <w:marTop w:val="0"/>
          <w:marBottom w:val="0"/>
          <w:divBdr>
            <w:top w:val="none" w:sz="0" w:space="0" w:color="auto"/>
            <w:left w:val="none" w:sz="0" w:space="0" w:color="auto"/>
            <w:bottom w:val="none" w:sz="0" w:space="0" w:color="auto"/>
            <w:right w:val="none" w:sz="0" w:space="0" w:color="auto"/>
          </w:divBdr>
        </w:div>
        <w:div w:id="1300108853">
          <w:marLeft w:val="0"/>
          <w:marRight w:val="0"/>
          <w:marTop w:val="0"/>
          <w:marBottom w:val="0"/>
          <w:divBdr>
            <w:top w:val="none" w:sz="0" w:space="0" w:color="auto"/>
            <w:left w:val="none" w:sz="0" w:space="0" w:color="auto"/>
            <w:bottom w:val="none" w:sz="0" w:space="0" w:color="auto"/>
            <w:right w:val="none" w:sz="0" w:space="0" w:color="auto"/>
          </w:divBdr>
        </w:div>
        <w:div w:id="1919556062">
          <w:marLeft w:val="0"/>
          <w:marRight w:val="0"/>
          <w:marTop w:val="0"/>
          <w:marBottom w:val="0"/>
          <w:divBdr>
            <w:top w:val="none" w:sz="0" w:space="0" w:color="auto"/>
            <w:left w:val="none" w:sz="0" w:space="0" w:color="auto"/>
            <w:bottom w:val="none" w:sz="0" w:space="0" w:color="auto"/>
            <w:right w:val="none" w:sz="0" w:space="0" w:color="auto"/>
          </w:divBdr>
        </w:div>
        <w:div w:id="1820615322">
          <w:marLeft w:val="0"/>
          <w:marRight w:val="0"/>
          <w:marTop w:val="0"/>
          <w:marBottom w:val="0"/>
          <w:divBdr>
            <w:top w:val="none" w:sz="0" w:space="0" w:color="auto"/>
            <w:left w:val="none" w:sz="0" w:space="0" w:color="auto"/>
            <w:bottom w:val="none" w:sz="0" w:space="0" w:color="auto"/>
            <w:right w:val="none" w:sz="0" w:space="0" w:color="auto"/>
          </w:divBdr>
        </w:div>
      </w:divsChild>
    </w:div>
    <w:div w:id="178480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s.org/content/dam/acsorg/about/governance/committees/chemicalsafety/publications/reducing-risks-to-students-and-educators-from-hazardous-chemical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hs.mit.edu/site/content/soldering-tips-and-best-pract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hs.mit.edu/site/live-animals-events-safety-plan-template" TargetMode="External"/><Relationship Id="rId4" Type="http://schemas.openxmlformats.org/officeDocument/2006/relationships/settings" Target="settings.xml"/><Relationship Id="rId9" Type="http://schemas.openxmlformats.org/officeDocument/2006/relationships/hyperlink" Target="https://ehs.mit.edu/site/live-animals-events-safety-plan-templat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91D65-F116-43E5-970D-82C0017F5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kblass</dc:creator>
  <cp:keywords/>
  <dc:description/>
  <cp:lastModifiedBy>kblass</cp:lastModifiedBy>
  <cp:revision>7</cp:revision>
  <cp:lastPrinted>2018-04-05T16:18:00Z</cp:lastPrinted>
  <dcterms:created xsi:type="dcterms:W3CDTF">2018-04-06T14:38:00Z</dcterms:created>
  <dcterms:modified xsi:type="dcterms:W3CDTF">2019-01-04T22:22:00Z</dcterms:modified>
</cp:coreProperties>
</file>